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DC929" w14:textId="77777777" w:rsidR="002A2319" w:rsidRPr="007743EC" w:rsidRDefault="00C40C2C" w:rsidP="0083178E">
      <w:pPr>
        <w:pStyle w:val="Heading1"/>
        <w:widowControl w:val="0"/>
        <w:shd w:val="clear" w:color="auto" w:fill="92D050"/>
        <w:tabs>
          <w:tab w:val="num" w:pos="0"/>
          <w:tab w:val="left" w:pos="360"/>
        </w:tabs>
        <w:spacing w:before="0" w:line="240" w:lineRule="auto"/>
        <w:jc w:val="center"/>
        <w:rPr>
          <w:rFonts w:ascii="Palatino Linotype" w:eastAsia="Times New Roman" w:hAnsi="Palatino Linotype" w:cstheme="minorHAnsi"/>
          <w:b/>
          <w:bCs/>
          <w:color w:val="auto"/>
          <w:sz w:val="28"/>
          <w:szCs w:val="28"/>
          <w:lang w:eastAsia="ar-SA"/>
          <w14:shadow w14:blurRad="50800" w14:dist="38100" w14:dir="2700000" w14:sx="100000" w14:sy="100000" w14:kx="0" w14:ky="0" w14:algn="tl">
            <w14:srgbClr w14:val="000000">
              <w14:alpha w14:val="60000"/>
            </w14:srgbClr>
          </w14:shadow>
        </w:rPr>
      </w:pPr>
      <w:bookmarkStart w:id="0" w:name="_GoBack"/>
      <w:bookmarkEnd w:id="0"/>
      <w:r w:rsidRPr="007743EC">
        <w:rPr>
          <w:rFonts w:ascii="Palatino Linotype" w:eastAsia="Times New Roman" w:hAnsi="Palatino Linotype" w:cstheme="minorHAnsi"/>
          <w:b/>
          <w:bCs/>
          <w:color w:val="auto"/>
          <w:sz w:val="28"/>
          <w:szCs w:val="28"/>
          <w:lang w:eastAsia="ar-SA"/>
          <w14:shadow w14:blurRad="50800" w14:dist="38100" w14:dir="2700000" w14:sx="100000" w14:sy="100000" w14:kx="0" w14:ky="0" w14:algn="tl">
            <w14:srgbClr w14:val="000000">
              <w14:alpha w14:val="60000"/>
            </w14:srgbClr>
          </w14:shadow>
        </w:rPr>
        <w:t>Indicators</w:t>
      </w:r>
    </w:p>
    <w:p w14:paraId="6B2B139E" w14:textId="0F2B1DD4" w:rsidR="00C40C2C" w:rsidRPr="00503FC9" w:rsidRDefault="00C40C2C" w:rsidP="00533264">
      <w:pPr>
        <w:keepNext/>
        <w:keepLines/>
        <w:spacing w:before="40" w:after="0"/>
        <w:outlineLvl w:val="2"/>
        <w:rPr>
          <w:rFonts w:ascii="Palatino Linotype" w:eastAsiaTheme="majorEastAsia" w:hAnsi="Palatino Linotype" w:cstheme="minorHAnsi"/>
          <w:b/>
          <w:color w:val="1F4D78" w:themeColor="accent1" w:themeShade="7F"/>
          <w:sz w:val="28"/>
          <w:szCs w:val="28"/>
          <w:lang w:val="bg-BG"/>
        </w:rPr>
      </w:pPr>
      <w:r w:rsidRPr="00DB4D9F">
        <w:rPr>
          <w:rFonts w:ascii="Palatino Linotype" w:eastAsiaTheme="majorEastAsia" w:hAnsi="Palatino Linotype" w:cstheme="minorHAnsi"/>
          <w:b/>
          <w:color w:val="1F4D78" w:themeColor="accent1" w:themeShade="7F"/>
          <w:sz w:val="28"/>
          <w:szCs w:val="28"/>
          <w:lang w:val="en-GB"/>
        </w:rPr>
        <w:t xml:space="preserve">Target setting for Priority </w:t>
      </w:r>
      <w:r w:rsidR="002D5795" w:rsidRPr="00DB4D9F">
        <w:rPr>
          <w:rFonts w:ascii="Palatino Linotype" w:eastAsiaTheme="majorEastAsia" w:hAnsi="Palatino Linotype" w:cstheme="minorHAnsi"/>
          <w:b/>
          <w:color w:val="1F4D78" w:themeColor="accent1" w:themeShade="7F"/>
          <w:sz w:val="28"/>
          <w:szCs w:val="28"/>
          <w:lang w:val="en-GB"/>
        </w:rPr>
        <w:t>1</w:t>
      </w:r>
      <w:r w:rsidRPr="00DB4D9F">
        <w:rPr>
          <w:rFonts w:ascii="Palatino Linotype" w:eastAsiaTheme="majorEastAsia" w:hAnsi="Palatino Linotype" w:cstheme="minorHAnsi"/>
          <w:b/>
          <w:color w:val="1F4D78" w:themeColor="accent1" w:themeShade="7F"/>
          <w:sz w:val="28"/>
          <w:szCs w:val="28"/>
          <w:lang w:val="en-GB"/>
        </w:rPr>
        <w:t xml:space="preserve"> </w:t>
      </w:r>
      <w:r w:rsidR="002D5795" w:rsidRPr="00DB4D9F">
        <w:rPr>
          <w:rFonts w:ascii="Palatino Linotype" w:eastAsiaTheme="majorEastAsia" w:hAnsi="Palatino Linotype" w:cstheme="minorHAnsi"/>
          <w:b/>
          <w:color w:val="1F4D78" w:themeColor="accent1" w:themeShade="7F"/>
          <w:sz w:val="28"/>
          <w:szCs w:val="28"/>
          <w:lang w:val="en-GB"/>
        </w:rPr>
        <w:t>Greener Border Region</w:t>
      </w:r>
      <w:r w:rsidR="00570752">
        <w:rPr>
          <w:rFonts w:ascii="Palatino Linotype" w:eastAsiaTheme="majorEastAsia" w:hAnsi="Palatino Linotype" w:cstheme="minorHAnsi"/>
          <w:b/>
          <w:color w:val="1F4D78" w:themeColor="accent1" w:themeShade="7F"/>
          <w:sz w:val="28"/>
          <w:szCs w:val="28"/>
          <w:lang w:val="en-GB"/>
        </w:rPr>
        <w:t xml:space="preserve">                                                               </w:t>
      </w:r>
    </w:p>
    <w:p w14:paraId="6E9C798D" w14:textId="77777777" w:rsidR="001761DD" w:rsidRPr="00DB4D9F" w:rsidRDefault="001761DD" w:rsidP="00533264">
      <w:pPr>
        <w:keepNext/>
        <w:keepLines/>
        <w:spacing w:before="40" w:after="0"/>
        <w:outlineLvl w:val="2"/>
        <w:rPr>
          <w:rFonts w:ascii="Palatino Linotype" w:eastAsiaTheme="majorEastAsia" w:hAnsi="Palatino Linotype" w:cstheme="minorHAnsi"/>
          <w:b/>
          <w:color w:val="1F4D78" w:themeColor="accent1" w:themeShade="7F"/>
          <w:lang w:val="en-GB"/>
        </w:rPr>
      </w:pPr>
    </w:p>
    <w:p w14:paraId="2400693E" w14:textId="4BE93B3E" w:rsidR="000E5AA1" w:rsidRPr="00DB4D9F" w:rsidRDefault="001761DD" w:rsidP="00DB4D9F">
      <w:pPr>
        <w:spacing w:after="0" w:line="276" w:lineRule="auto"/>
        <w:jc w:val="both"/>
        <w:rPr>
          <w:rFonts w:ascii="Palatino Linotype" w:hAnsi="Palatino Linotype" w:cstheme="minorHAnsi"/>
          <w:lang w:val="en-GB"/>
        </w:rPr>
      </w:pPr>
      <w:r w:rsidRPr="00DB4D9F">
        <w:rPr>
          <w:rFonts w:ascii="Palatino Linotype" w:hAnsi="Palatino Linotype" w:cstheme="minorHAnsi"/>
          <w:lang w:val="en-GB"/>
        </w:rPr>
        <w:t xml:space="preserve">The achievement of the programme specific objective 1.1 </w:t>
      </w:r>
      <w:r w:rsidRPr="00DB4D9F">
        <w:rPr>
          <w:rFonts w:ascii="Palatino Linotype" w:hAnsi="Palatino Linotype" w:cstheme="minorHAnsi"/>
          <w:i/>
          <w:lang w:val="en-GB"/>
        </w:rPr>
        <w:t>“Enhancing protection and preservation of nature, biodiversity, and green infrastructure, including in urban areas, and reducing all forms of pollution“</w:t>
      </w:r>
      <w:r w:rsidRPr="00DB4D9F">
        <w:rPr>
          <w:rFonts w:ascii="Palatino Linotype" w:hAnsi="Palatino Linotype" w:cstheme="minorHAnsi"/>
          <w:lang w:val="en-GB"/>
        </w:rPr>
        <w:t xml:space="preserve"> is measured through 3 output indicators and 2 result indicators</w:t>
      </w:r>
      <w:r w:rsidR="000E5AA1" w:rsidRPr="00DB4D9F">
        <w:rPr>
          <w:rFonts w:ascii="Palatino Linotype" w:hAnsi="Palatino Linotype" w:cstheme="minorHAnsi"/>
          <w:lang w:val="en-GB"/>
        </w:rPr>
        <w:t>.</w:t>
      </w:r>
      <w:r w:rsidR="00C15681" w:rsidRPr="00DB4D9F">
        <w:rPr>
          <w:rFonts w:ascii="Palatino Linotype" w:hAnsi="Palatino Linotype" w:cstheme="minorHAnsi"/>
          <w:lang w:val="en-GB"/>
        </w:rPr>
        <w:t xml:space="preserve"> </w:t>
      </w:r>
      <w:r w:rsidR="005D5265" w:rsidRPr="00DB4D9F">
        <w:rPr>
          <w:rFonts w:ascii="Palatino Linotype" w:hAnsi="Palatino Linotype" w:cstheme="minorHAnsi"/>
          <w:lang w:val="en-GB"/>
        </w:rPr>
        <w:t xml:space="preserve">The design and the implementation of applicants’ projects should be </w:t>
      </w:r>
      <w:r w:rsidR="005D5265" w:rsidRPr="00DB4D9F">
        <w:rPr>
          <w:rFonts w:ascii="Palatino Linotype" w:hAnsi="Palatino Linotype" w:cstheme="minorHAnsi"/>
        </w:rPr>
        <w:t>aligned with these indicators. They are the following:</w:t>
      </w:r>
      <w:r w:rsidR="005D5265" w:rsidRPr="00DB4D9F">
        <w:rPr>
          <w:rFonts w:ascii="Palatino Linotype" w:hAnsi="Palatino Linotype" w:cstheme="minorHAnsi"/>
          <w:lang w:val="en-GB"/>
        </w:rPr>
        <w:t xml:space="preserve"> </w:t>
      </w:r>
    </w:p>
    <w:p w14:paraId="281B5914" w14:textId="786E38AD" w:rsidR="00AF3EEF" w:rsidRPr="00DB4D9F" w:rsidRDefault="005D5265" w:rsidP="00DB4D9F">
      <w:pPr>
        <w:spacing w:after="0" w:line="276" w:lineRule="auto"/>
        <w:jc w:val="both"/>
        <w:rPr>
          <w:rFonts w:ascii="Palatino Linotype" w:hAnsi="Palatino Linotype" w:cstheme="minorHAnsi"/>
          <w:lang w:val="en-GB"/>
        </w:rPr>
      </w:pPr>
      <w:r w:rsidRPr="00DB4D9F">
        <w:rPr>
          <w:rFonts w:ascii="Palatino Linotype" w:hAnsi="Palatino Linotype" w:cstheme="minorHAnsi"/>
          <w:lang w:val="en-GB"/>
        </w:rPr>
        <w:t>-</w:t>
      </w:r>
      <w:r w:rsidR="00AF3EEF" w:rsidRPr="00DB4D9F">
        <w:rPr>
          <w:rFonts w:ascii="Palatino Linotype" w:hAnsi="Palatino Linotype" w:cstheme="minorHAnsi"/>
          <w:lang w:val="en-GB"/>
        </w:rPr>
        <w:t xml:space="preserve"> RCO36 - Green infrastructure supported for other purposes than adaptation to climate change (output indicator);</w:t>
      </w:r>
    </w:p>
    <w:p w14:paraId="3C350D10" w14:textId="77777777" w:rsidR="00AF3EEF" w:rsidRPr="00DB4D9F" w:rsidRDefault="00AF3EEF" w:rsidP="00DB4D9F">
      <w:pPr>
        <w:spacing w:after="0" w:line="276" w:lineRule="auto"/>
        <w:jc w:val="both"/>
        <w:rPr>
          <w:rFonts w:ascii="Palatino Linotype" w:hAnsi="Palatino Linotype" w:cstheme="minorHAnsi"/>
          <w:lang w:val="en-GB"/>
        </w:rPr>
      </w:pPr>
      <w:r w:rsidRPr="00DB4D9F">
        <w:rPr>
          <w:rFonts w:ascii="Palatino Linotype" w:hAnsi="Palatino Linotype" w:cstheme="minorHAnsi"/>
          <w:lang w:val="en-GB"/>
        </w:rPr>
        <w:t>- RCO84 Pilot actions developed jointly and implemented in projects</w:t>
      </w:r>
      <w:r w:rsidR="0071119C" w:rsidRPr="00DB4D9F">
        <w:rPr>
          <w:rFonts w:ascii="Palatino Linotype" w:hAnsi="Palatino Linotype" w:cstheme="minorHAnsi"/>
          <w:lang w:val="en-GB"/>
        </w:rPr>
        <w:t xml:space="preserve"> (output indicator);</w:t>
      </w:r>
    </w:p>
    <w:p w14:paraId="5A42EC83" w14:textId="77777777" w:rsidR="0071119C" w:rsidRPr="00DB4D9F" w:rsidRDefault="0071119C" w:rsidP="00DB4D9F">
      <w:pPr>
        <w:spacing w:after="0" w:line="276" w:lineRule="auto"/>
        <w:jc w:val="both"/>
        <w:rPr>
          <w:rFonts w:ascii="Palatino Linotype" w:hAnsi="Palatino Linotype" w:cstheme="minorHAnsi"/>
          <w:lang w:val="en-GB"/>
        </w:rPr>
      </w:pPr>
      <w:r w:rsidRPr="00DB4D9F">
        <w:rPr>
          <w:rFonts w:ascii="Palatino Linotype" w:hAnsi="Palatino Linotype" w:cstheme="minorHAnsi"/>
          <w:lang w:val="en-GB"/>
        </w:rPr>
        <w:t xml:space="preserve">- </w:t>
      </w:r>
      <w:r w:rsidR="00C246A3" w:rsidRPr="00DB4D9F">
        <w:rPr>
          <w:rFonts w:ascii="Palatino Linotype" w:hAnsi="Palatino Linotype" w:cstheme="minorHAnsi"/>
          <w:lang w:val="en-GB"/>
        </w:rPr>
        <w:t>RCO116 Jointly developed solutions (output indicator);</w:t>
      </w:r>
    </w:p>
    <w:p w14:paraId="5478454A" w14:textId="5C617515" w:rsidR="00C246A3" w:rsidRPr="00DB4D9F" w:rsidRDefault="00C246A3" w:rsidP="00DB4D9F">
      <w:pPr>
        <w:spacing w:after="0" w:line="276" w:lineRule="auto"/>
        <w:jc w:val="both"/>
        <w:rPr>
          <w:rFonts w:ascii="Palatino Linotype" w:hAnsi="Palatino Linotype" w:cstheme="minorHAnsi"/>
          <w:lang w:val="en-GB"/>
        </w:rPr>
      </w:pPr>
      <w:r w:rsidRPr="00DB4D9F">
        <w:rPr>
          <w:rFonts w:ascii="Palatino Linotype" w:hAnsi="Palatino Linotype" w:cstheme="minorHAnsi"/>
          <w:lang w:val="en-GB"/>
        </w:rPr>
        <w:t xml:space="preserve">- </w:t>
      </w:r>
      <w:r w:rsidR="00F40565" w:rsidRPr="00DB4D9F">
        <w:rPr>
          <w:rFonts w:ascii="Palatino Linotype" w:hAnsi="Palatino Linotype" w:cstheme="minorHAnsi"/>
          <w:lang w:val="en-GB"/>
        </w:rPr>
        <w:t>RCR</w:t>
      </w:r>
      <w:r w:rsidR="001168B9" w:rsidRPr="00DB4D9F">
        <w:rPr>
          <w:rFonts w:ascii="Palatino Linotype" w:hAnsi="Palatino Linotype" w:cstheme="minorHAnsi"/>
          <w:lang w:val="en-GB"/>
        </w:rPr>
        <w:t xml:space="preserve">95 </w:t>
      </w:r>
      <w:r w:rsidRPr="00DB4D9F">
        <w:rPr>
          <w:rFonts w:ascii="Palatino Linotype" w:hAnsi="Palatino Linotype" w:cstheme="minorHAnsi"/>
          <w:lang w:val="en-GB"/>
        </w:rPr>
        <w:t>Population having access to new or improved green infrastructure (result indicator);</w:t>
      </w:r>
    </w:p>
    <w:p w14:paraId="71BCA944" w14:textId="441AC473" w:rsidR="005D5265" w:rsidRPr="00DB4D9F" w:rsidRDefault="00C246A3" w:rsidP="00DB4D9F">
      <w:pPr>
        <w:spacing w:after="0" w:line="276" w:lineRule="auto"/>
        <w:jc w:val="both"/>
        <w:rPr>
          <w:rFonts w:ascii="Palatino Linotype" w:hAnsi="Palatino Linotype" w:cstheme="minorHAnsi"/>
          <w:lang w:val="en-GB"/>
        </w:rPr>
      </w:pPr>
      <w:r w:rsidRPr="00DB4D9F">
        <w:rPr>
          <w:rFonts w:ascii="Palatino Linotype" w:hAnsi="Palatino Linotype" w:cstheme="minorHAnsi"/>
          <w:lang w:val="en-GB"/>
        </w:rPr>
        <w:t xml:space="preserve">- RCR104 Solutions taken up or up-scaled by organisations (result indicator). </w:t>
      </w:r>
    </w:p>
    <w:p w14:paraId="2CBF4433" w14:textId="2EAEBCB3" w:rsidR="00134866" w:rsidRPr="00DB4D9F" w:rsidRDefault="00134866" w:rsidP="00DB4D9F">
      <w:pPr>
        <w:spacing w:after="0" w:line="276" w:lineRule="auto"/>
        <w:jc w:val="both"/>
        <w:rPr>
          <w:rFonts w:ascii="Palatino Linotype" w:hAnsi="Palatino Linotype" w:cstheme="minorHAnsi"/>
        </w:rPr>
      </w:pPr>
      <w:r w:rsidRPr="00DB4D9F">
        <w:rPr>
          <w:rFonts w:ascii="Palatino Linotype" w:hAnsi="Palatino Linotype" w:cstheme="minorHAnsi"/>
          <w:lang w:val="en-GB"/>
        </w:rPr>
        <w:t xml:space="preserve">The </w:t>
      </w:r>
      <w:r w:rsidR="00906680" w:rsidRPr="00DB4D9F">
        <w:rPr>
          <w:rFonts w:ascii="Palatino Linotype" w:hAnsi="Palatino Linotype" w:cstheme="minorHAnsi"/>
          <w:lang w:val="en-GB"/>
        </w:rPr>
        <w:t xml:space="preserve">output and result </w:t>
      </w:r>
      <w:r w:rsidRPr="00DB4D9F">
        <w:rPr>
          <w:rFonts w:ascii="Palatino Linotype" w:hAnsi="Palatino Linotype" w:cstheme="minorHAnsi"/>
          <w:lang w:val="en-GB"/>
        </w:rPr>
        <w:t xml:space="preserve">indicators </w:t>
      </w:r>
      <w:r w:rsidR="00906680" w:rsidRPr="00DB4D9F">
        <w:rPr>
          <w:rFonts w:ascii="Palatino Linotype" w:hAnsi="Palatino Linotype" w:cstheme="minorHAnsi"/>
          <w:lang w:val="en-GB"/>
        </w:rPr>
        <w:t xml:space="preserve">are paired, which means </w:t>
      </w:r>
      <w:r w:rsidR="000E5AA1" w:rsidRPr="00DB4D9F">
        <w:rPr>
          <w:rFonts w:ascii="Palatino Linotype" w:hAnsi="Palatino Linotype" w:cstheme="minorHAnsi"/>
          <w:lang w:val="en-GB"/>
        </w:rPr>
        <w:t xml:space="preserve">that </w:t>
      </w:r>
      <w:r w:rsidR="005D5265" w:rsidRPr="00DB4D9F">
        <w:rPr>
          <w:rFonts w:ascii="Palatino Linotype" w:hAnsi="Palatino Linotype" w:cstheme="minorHAnsi"/>
          <w:lang w:val="en-GB"/>
        </w:rPr>
        <w:t>when an applicant</w:t>
      </w:r>
      <w:r w:rsidR="000E5AA1" w:rsidRPr="00DB4D9F">
        <w:rPr>
          <w:rFonts w:ascii="Palatino Linotype" w:hAnsi="Palatino Linotype" w:cstheme="minorHAnsi"/>
          <w:lang w:val="en-GB"/>
        </w:rPr>
        <w:t xml:space="preserve"> </w:t>
      </w:r>
      <w:r w:rsidR="005D5265" w:rsidRPr="00DB4D9F">
        <w:rPr>
          <w:rFonts w:ascii="Palatino Linotype" w:hAnsi="Palatino Linotype" w:cstheme="minorHAnsi"/>
        </w:rPr>
        <w:t>select</w:t>
      </w:r>
      <w:r w:rsidR="00570752">
        <w:rPr>
          <w:rFonts w:ascii="Palatino Linotype" w:hAnsi="Palatino Linotype" w:cstheme="minorHAnsi"/>
        </w:rPr>
        <w:t>s</w:t>
      </w:r>
      <w:r w:rsidR="000E5AA1" w:rsidRPr="00DB4D9F">
        <w:rPr>
          <w:rFonts w:ascii="Palatino Linotype" w:hAnsi="Palatino Linotype" w:cstheme="minorHAnsi"/>
        </w:rPr>
        <w:t xml:space="preserve"> one indicator </w:t>
      </w:r>
      <w:r w:rsidR="003D1A7E" w:rsidRPr="00DB4D9F">
        <w:rPr>
          <w:rFonts w:ascii="Palatino Linotype" w:hAnsi="Palatino Linotype" w:cstheme="minorHAnsi"/>
        </w:rPr>
        <w:t>they</w:t>
      </w:r>
      <w:r w:rsidR="005D5265" w:rsidRPr="00DB4D9F">
        <w:rPr>
          <w:rFonts w:ascii="Palatino Linotype" w:hAnsi="Palatino Linotype" w:cstheme="minorHAnsi"/>
        </w:rPr>
        <w:t xml:space="preserve"> should also select its counterpart. The indicators are paired as follows:  </w:t>
      </w:r>
    </w:p>
    <w:p w14:paraId="2EF3002A" w14:textId="6E1626E6" w:rsidR="00134866" w:rsidRPr="00DB4D9F" w:rsidRDefault="00906680" w:rsidP="00DB4D9F">
      <w:pPr>
        <w:spacing w:after="0" w:line="276" w:lineRule="auto"/>
        <w:jc w:val="both"/>
        <w:rPr>
          <w:rFonts w:ascii="Palatino Linotype" w:hAnsi="Palatino Linotype" w:cstheme="minorHAnsi"/>
          <w:lang w:val="en-GB"/>
        </w:rPr>
      </w:pPr>
      <w:r w:rsidRPr="00DB4D9F">
        <w:rPr>
          <w:rFonts w:ascii="Palatino Linotype" w:hAnsi="Palatino Linotype" w:cstheme="minorHAnsi"/>
          <w:lang w:val="en-GB"/>
        </w:rPr>
        <w:t>RCO36 + RCR95</w:t>
      </w:r>
      <w:r w:rsidR="003428E8">
        <w:rPr>
          <w:rFonts w:ascii="Palatino Linotype" w:hAnsi="Palatino Linotype" w:cstheme="minorHAnsi"/>
          <w:lang w:val="en-GB"/>
        </w:rPr>
        <w:t>;</w:t>
      </w:r>
    </w:p>
    <w:p w14:paraId="39305A80" w14:textId="68A11AA6" w:rsidR="00DB4D9F" w:rsidRPr="00DB4D9F" w:rsidRDefault="00582FAA" w:rsidP="00DB4D9F">
      <w:pPr>
        <w:spacing w:after="0" w:line="276" w:lineRule="auto"/>
        <w:jc w:val="both"/>
        <w:rPr>
          <w:rFonts w:ascii="Palatino Linotype" w:hAnsi="Palatino Linotype" w:cstheme="minorHAnsi"/>
          <w:lang w:val="en-GB"/>
        </w:rPr>
      </w:pPr>
      <w:r>
        <w:rPr>
          <w:rFonts w:ascii="Palatino Linotype" w:hAnsi="Palatino Linotype" w:cstheme="minorHAnsi"/>
          <w:lang w:val="en-GB"/>
        </w:rPr>
        <w:t>RCO84/</w:t>
      </w:r>
      <w:r w:rsidR="003428E8" w:rsidRPr="003428E8">
        <w:rPr>
          <w:rFonts w:ascii="Palatino Linotype" w:hAnsi="Palatino Linotype" w:cstheme="minorHAnsi"/>
          <w:lang w:val="en-GB"/>
        </w:rPr>
        <w:t xml:space="preserve">RCO116 </w:t>
      </w:r>
      <w:r>
        <w:rPr>
          <w:rFonts w:ascii="Palatino Linotype" w:hAnsi="Palatino Linotype" w:cstheme="minorHAnsi"/>
          <w:lang w:val="en-GB"/>
        </w:rPr>
        <w:t xml:space="preserve">(always goes together) </w:t>
      </w:r>
      <w:r w:rsidR="003428E8" w:rsidRPr="003428E8">
        <w:rPr>
          <w:rFonts w:ascii="Palatino Linotype" w:hAnsi="Palatino Linotype" w:cstheme="minorHAnsi"/>
          <w:lang w:val="en-GB"/>
        </w:rPr>
        <w:t>+ RCR104</w:t>
      </w:r>
    </w:p>
    <w:p w14:paraId="69E12AD2" w14:textId="77777777" w:rsidR="00295F5C" w:rsidRPr="00DB4D9F" w:rsidRDefault="00295F5C" w:rsidP="00DB4D9F">
      <w:pPr>
        <w:spacing w:after="0" w:line="276" w:lineRule="auto"/>
        <w:jc w:val="both"/>
        <w:rPr>
          <w:rFonts w:ascii="Palatino Linotype" w:hAnsi="Palatino Linotype" w:cstheme="minorHAnsi"/>
          <w:sz w:val="24"/>
          <w:szCs w:val="24"/>
          <w:lang w:val="en-GB"/>
        </w:rPr>
      </w:pPr>
    </w:p>
    <w:p w14:paraId="21A43643" w14:textId="77777777" w:rsidR="001761DD" w:rsidRPr="00DB4D9F" w:rsidRDefault="001761DD" w:rsidP="001761DD">
      <w:pPr>
        <w:pBdr>
          <w:top w:val="single" w:sz="4" w:space="1" w:color="auto"/>
          <w:left w:val="single" w:sz="4" w:space="4" w:color="auto"/>
          <w:bottom w:val="single" w:sz="4" w:space="1" w:color="auto"/>
          <w:right w:val="single" w:sz="4" w:space="11" w:color="auto"/>
        </w:pBdr>
        <w:shd w:val="clear" w:color="auto" w:fill="E2EFD9" w:themeFill="accent6" w:themeFillTint="33"/>
        <w:spacing w:line="276" w:lineRule="auto"/>
        <w:jc w:val="both"/>
        <w:rPr>
          <w:rFonts w:ascii="Palatino Linotype" w:hAnsi="Palatino Linotype" w:cstheme="minorHAnsi"/>
        </w:rPr>
      </w:pPr>
      <w:r w:rsidRPr="00DB4D9F">
        <w:rPr>
          <w:rFonts w:cstheme="minorHAnsi"/>
          <w:b/>
          <w:sz w:val="24"/>
          <w:szCs w:val="24"/>
        </w:rPr>
        <w:sym w:font="Wingdings" w:char="F047"/>
      </w:r>
      <w:r w:rsidRPr="00321A77">
        <w:rPr>
          <w:rFonts w:cstheme="minorHAnsi"/>
          <w:sz w:val="24"/>
          <w:szCs w:val="24"/>
        </w:rPr>
        <w:t xml:space="preserve"> </w:t>
      </w:r>
      <w:r w:rsidRPr="00DB4D9F">
        <w:rPr>
          <w:rFonts w:ascii="Palatino Linotype" w:hAnsi="Palatino Linotype" w:cstheme="minorHAnsi"/>
        </w:rPr>
        <w:t xml:space="preserve">IMPORTANT </w:t>
      </w:r>
    </w:p>
    <w:p w14:paraId="533F441F" w14:textId="5C5E0E3D" w:rsidR="00E943C9" w:rsidRPr="00E943C9" w:rsidRDefault="00511073" w:rsidP="00E943C9">
      <w:pPr>
        <w:pBdr>
          <w:top w:val="single" w:sz="4" w:space="1" w:color="auto"/>
          <w:left w:val="single" w:sz="4" w:space="4" w:color="auto"/>
          <w:bottom w:val="single" w:sz="4" w:space="1" w:color="auto"/>
          <w:right w:val="single" w:sz="4" w:space="11" w:color="auto"/>
        </w:pBdr>
        <w:shd w:val="clear" w:color="auto" w:fill="E2EFD9" w:themeFill="accent6" w:themeFillTint="33"/>
        <w:spacing w:line="276" w:lineRule="auto"/>
        <w:jc w:val="both"/>
        <w:rPr>
          <w:rFonts w:ascii="Palatino Linotype" w:hAnsi="Palatino Linotype" w:cstheme="minorHAnsi"/>
          <w:b/>
        </w:rPr>
      </w:pPr>
      <w:r w:rsidRPr="00DB4D9F">
        <w:rPr>
          <w:rFonts w:ascii="Times New Roman" w:hAnsi="Times New Roman" w:cs="Times New Roman"/>
          <w:b/>
        </w:rPr>
        <w:t>→</w:t>
      </w:r>
      <w:r w:rsidRPr="00DB4D9F">
        <w:rPr>
          <w:rFonts w:ascii="Palatino Linotype" w:hAnsi="Palatino Linotype" w:cstheme="minorHAnsi"/>
          <w:b/>
        </w:rPr>
        <w:t xml:space="preserve"> </w:t>
      </w:r>
      <w:r w:rsidR="00E943C9" w:rsidRPr="00E943C9">
        <w:rPr>
          <w:rFonts w:ascii="Palatino Linotype" w:hAnsi="Palatino Linotype" w:cstheme="minorHAnsi"/>
          <w:b/>
        </w:rPr>
        <w:t xml:space="preserve">All </w:t>
      </w:r>
      <w:r w:rsidR="00BA3DED">
        <w:rPr>
          <w:rFonts w:ascii="Palatino Linotype" w:hAnsi="Palatino Linotype" w:cstheme="minorHAnsi"/>
          <w:b/>
        </w:rPr>
        <w:t>output</w:t>
      </w:r>
      <w:r w:rsidR="00E943C9" w:rsidRPr="00E943C9">
        <w:rPr>
          <w:rFonts w:ascii="Palatino Linotype" w:hAnsi="Palatino Linotype" w:cstheme="minorHAnsi"/>
          <w:b/>
        </w:rPr>
        <w:t xml:space="preserve"> </w:t>
      </w:r>
      <w:r w:rsidR="00BA3DED">
        <w:rPr>
          <w:rFonts w:ascii="Palatino Linotype" w:hAnsi="Palatino Linotype" w:cstheme="minorHAnsi"/>
          <w:b/>
        </w:rPr>
        <w:t xml:space="preserve">and result </w:t>
      </w:r>
      <w:r w:rsidR="00E943C9" w:rsidRPr="00E943C9">
        <w:rPr>
          <w:rFonts w:ascii="Palatino Linotype" w:hAnsi="Palatino Linotype" w:cstheme="minorHAnsi"/>
          <w:b/>
        </w:rPr>
        <w:t xml:space="preserve">indicators are mandatory! </w:t>
      </w:r>
    </w:p>
    <w:p w14:paraId="2F2BAAFD" w14:textId="3CCABC29" w:rsidR="00492969" w:rsidRPr="00DB4D9F" w:rsidRDefault="000357DE" w:rsidP="00967E30">
      <w:pPr>
        <w:pBdr>
          <w:top w:val="single" w:sz="4" w:space="1" w:color="auto"/>
          <w:left w:val="single" w:sz="4" w:space="4" w:color="auto"/>
          <w:bottom w:val="single" w:sz="4" w:space="1" w:color="auto"/>
          <w:right w:val="single" w:sz="4" w:space="11" w:color="auto"/>
        </w:pBdr>
        <w:shd w:val="clear" w:color="auto" w:fill="E2EFD9" w:themeFill="accent6" w:themeFillTint="33"/>
        <w:spacing w:line="276" w:lineRule="auto"/>
        <w:jc w:val="both"/>
        <w:rPr>
          <w:rFonts w:ascii="Palatino Linotype" w:hAnsi="Palatino Linotype" w:cstheme="minorHAnsi"/>
          <w:b/>
        </w:rPr>
      </w:pPr>
      <w:r>
        <w:rPr>
          <w:rFonts w:ascii="Palatino Linotype" w:hAnsi="Palatino Linotype" w:cstheme="minorHAnsi"/>
          <w:b/>
        </w:rPr>
        <w:t>When select</w:t>
      </w:r>
      <w:r w:rsidR="00570752">
        <w:rPr>
          <w:rFonts w:ascii="Palatino Linotype" w:hAnsi="Palatino Linotype" w:cstheme="minorHAnsi"/>
          <w:b/>
        </w:rPr>
        <w:t>ing</w:t>
      </w:r>
      <w:r w:rsidR="00E943C9" w:rsidRPr="00E943C9">
        <w:rPr>
          <w:rFonts w:ascii="Palatino Linotype" w:hAnsi="Palatino Linotype" w:cstheme="minorHAnsi"/>
          <w:b/>
        </w:rPr>
        <w:t xml:space="preserve"> RCO84</w:t>
      </w:r>
      <w:r>
        <w:rPr>
          <w:rFonts w:ascii="Palatino Linotype" w:hAnsi="Palatino Linotype" w:cstheme="minorHAnsi"/>
          <w:b/>
        </w:rPr>
        <w:t>, RCO116 and RCR104 a</w:t>
      </w:r>
      <w:r w:rsidR="00E943C9" w:rsidRPr="00E943C9">
        <w:rPr>
          <w:rFonts w:ascii="Palatino Linotype" w:hAnsi="Palatino Linotype" w:cstheme="minorHAnsi"/>
          <w:b/>
        </w:rPr>
        <w:t>pplicants need to set 1 as final target</w:t>
      </w:r>
      <w:r>
        <w:rPr>
          <w:rFonts w:ascii="Palatino Linotype" w:hAnsi="Palatino Linotype" w:cstheme="minorHAnsi"/>
          <w:b/>
        </w:rPr>
        <w:t xml:space="preserve"> to each of the three mandatory indicators. </w:t>
      </w:r>
      <w:r w:rsidR="00492969" w:rsidRPr="00DB4D9F">
        <w:rPr>
          <w:rFonts w:ascii="Palatino Linotype" w:hAnsi="Palatino Linotype" w:cstheme="minorHAnsi"/>
          <w:b/>
        </w:rPr>
        <w:t>This is so because one project is associated with one pilot action (RCO84) which produce</w:t>
      </w:r>
      <w:r w:rsidR="00F1225F" w:rsidRPr="00DB4D9F">
        <w:rPr>
          <w:rFonts w:ascii="Palatino Linotype" w:hAnsi="Palatino Linotype" w:cstheme="minorHAnsi"/>
          <w:b/>
        </w:rPr>
        <w:t>s</w:t>
      </w:r>
      <w:r w:rsidR="00492969" w:rsidRPr="00DB4D9F">
        <w:rPr>
          <w:rFonts w:ascii="Palatino Linotype" w:hAnsi="Palatino Linotype" w:cstheme="minorHAnsi"/>
          <w:b/>
        </w:rPr>
        <w:t xml:space="preserve"> one solution (RCO116) to territorial challenge</w:t>
      </w:r>
      <w:r w:rsidR="00F1225F" w:rsidRPr="00DB4D9F">
        <w:rPr>
          <w:rFonts w:ascii="Palatino Linotype" w:hAnsi="Palatino Linotype" w:cstheme="minorHAnsi"/>
          <w:b/>
        </w:rPr>
        <w:t>/s</w:t>
      </w:r>
      <w:r>
        <w:rPr>
          <w:rFonts w:ascii="Palatino Linotype" w:hAnsi="Palatino Linotype" w:cstheme="minorHAnsi"/>
          <w:b/>
        </w:rPr>
        <w:t xml:space="preserve">, and afterwards the solution is taken-up or up-scaled (RCR104) to ensure its broader lifespan. </w:t>
      </w:r>
      <w:r w:rsidR="00492969" w:rsidRPr="00DB4D9F">
        <w:rPr>
          <w:rFonts w:ascii="Palatino Linotype" w:hAnsi="Palatino Linotype" w:cstheme="minorHAnsi"/>
          <w:b/>
        </w:rPr>
        <w:t xml:space="preserve"> </w:t>
      </w:r>
    </w:p>
    <w:p w14:paraId="46066788" w14:textId="40920402" w:rsidR="001761DD" w:rsidRPr="00DB4D9F" w:rsidRDefault="00F1225F" w:rsidP="001761DD">
      <w:pPr>
        <w:pBdr>
          <w:top w:val="single" w:sz="4" w:space="1" w:color="auto"/>
          <w:left w:val="single" w:sz="4" w:space="4" w:color="auto"/>
          <w:bottom w:val="single" w:sz="4" w:space="1" w:color="auto"/>
          <w:right w:val="single" w:sz="4" w:space="11" w:color="auto"/>
        </w:pBdr>
        <w:shd w:val="clear" w:color="auto" w:fill="E2EFD9" w:themeFill="accent6" w:themeFillTint="33"/>
        <w:spacing w:line="276" w:lineRule="auto"/>
        <w:jc w:val="both"/>
        <w:rPr>
          <w:rFonts w:ascii="Palatino Linotype" w:hAnsi="Palatino Linotype" w:cstheme="minorHAnsi"/>
        </w:rPr>
      </w:pPr>
      <w:r w:rsidRPr="00DB4D9F">
        <w:rPr>
          <w:rFonts w:ascii="Times New Roman" w:hAnsi="Times New Roman" w:cs="Times New Roman"/>
          <w:b/>
        </w:rPr>
        <w:t>→</w:t>
      </w:r>
      <w:r w:rsidRPr="00DB4D9F">
        <w:rPr>
          <w:rFonts w:ascii="Palatino Linotype" w:hAnsi="Palatino Linotype" w:cstheme="minorHAnsi"/>
          <w:b/>
        </w:rPr>
        <w:t xml:space="preserve"> </w:t>
      </w:r>
      <w:proofErr w:type="gramStart"/>
      <w:r w:rsidR="00C45721" w:rsidRPr="00DB4D9F">
        <w:rPr>
          <w:rFonts w:ascii="Palatino Linotype" w:hAnsi="Palatino Linotype" w:cstheme="minorHAnsi"/>
          <w:b/>
        </w:rPr>
        <w:t>The</w:t>
      </w:r>
      <w:proofErr w:type="gramEnd"/>
      <w:r w:rsidR="00C419DE" w:rsidRPr="00DB4D9F">
        <w:rPr>
          <w:rFonts w:ascii="Palatino Linotype" w:hAnsi="Palatino Linotype" w:cstheme="minorHAnsi"/>
          <w:b/>
        </w:rPr>
        <w:t xml:space="preserve"> final</w:t>
      </w:r>
      <w:r w:rsidR="00C45721" w:rsidRPr="00DB4D9F">
        <w:rPr>
          <w:rFonts w:ascii="Palatino Linotype" w:hAnsi="Palatino Linotype" w:cstheme="minorHAnsi"/>
          <w:b/>
        </w:rPr>
        <w:t xml:space="preserve"> target</w:t>
      </w:r>
      <w:r w:rsidR="00917D20" w:rsidRPr="00DB4D9F">
        <w:rPr>
          <w:rFonts w:ascii="Palatino Linotype" w:hAnsi="Palatino Linotype" w:cstheme="minorHAnsi"/>
          <w:b/>
        </w:rPr>
        <w:t>s</w:t>
      </w:r>
      <w:r w:rsidR="00C45721" w:rsidRPr="00DB4D9F">
        <w:rPr>
          <w:rFonts w:ascii="Palatino Linotype" w:hAnsi="Palatino Linotype" w:cstheme="minorHAnsi"/>
          <w:b/>
        </w:rPr>
        <w:t xml:space="preserve"> of </w:t>
      </w:r>
      <w:r w:rsidR="00C36FAC" w:rsidRPr="00C36FAC">
        <w:rPr>
          <w:rFonts w:ascii="Palatino Linotype" w:hAnsi="Palatino Linotype" w:cstheme="minorHAnsi"/>
          <w:b/>
        </w:rPr>
        <w:t>mandatory</w:t>
      </w:r>
      <w:r w:rsidR="00C36FAC">
        <w:rPr>
          <w:rFonts w:ascii="Palatino Linotype" w:hAnsi="Palatino Linotype" w:cstheme="minorHAnsi"/>
          <w:b/>
        </w:rPr>
        <w:t xml:space="preserve"> </w:t>
      </w:r>
      <w:r w:rsidR="00C45721" w:rsidRPr="00DB4D9F">
        <w:rPr>
          <w:rFonts w:ascii="Palatino Linotype" w:hAnsi="Palatino Linotype" w:cstheme="minorHAnsi"/>
          <w:b/>
        </w:rPr>
        <w:t>in</w:t>
      </w:r>
      <w:r w:rsidR="0027460E" w:rsidRPr="00DB4D9F">
        <w:rPr>
          <w:rFonts w:ascii="Palatino Linotype" w:hAnsi="Palatino Linotype" w:cstheme="minorHAnsi"/>
          <w:b/>
        </w:rPr>
        <w:t>dicators RCO36 and RCR95 depend</w:t>
      </w:r>
      <w:r w:rsidR="00C45721" w:rsidRPr="00DB4D9F">
        <w:rPr>
          <w:rFonts w:ascii="Palatino Linotype" w:hAnsi="Palatino Linotype" w:cstheme="minorHAnsi"/>
          <w:b/>
        </w:rPr>
        <w:t xml:space="preserve"> on the specific</w:t>
      </w:r>
      <w:r w:rsidR="00570752">
        <w:rPr>
          <w:rFonts w:ascii="Palatino Linotype" w:hAnsi="Palatino Linotype" w:cstheme="minorHAnsi"/>
          <w:b/>
        </w:rPr>
        <w:t>ities</w:t>
      </w:r>
      <w:r w:rsidR="00C45721" w:rsidRPr="00DB4D9F">
        <w:rPr>
          <w:rFonts w:ascii="Palatino Linotype" w:hAnsi="Palatino Linotype" w:cstheme="minorHAnsi"/>
          <w:b/>
        </w:rPr>
        <w:t xml:space="preserve"> of the project proposal and must be set in an objective, realistic and </w:t>
      </w:r>
      <w:r w:rsidR="0027460E" w:rsidRPr="00DB4D9F">
        <w:rPr>
          <w:rFonts w:ascii="Palatino Linotype" w:hAnsi="Palatino Linotype" w:cstheme="minorHAnsi"/>
          <w:b/>
        </w:rPr>
        <w:t>justifiable (</w:t>
      </w:r>
      <w:r w:rsidR="00C45721" w:rsidRPr="00DB4D9F">
        <w:rPr>
          <w:rFonts w:ascii="Palatino Linotype" w:hAnsi="Palatino Linotype" w:cstheme="minorHAnsi"/>
          <w:b/>
        </w:rPr>
        <w:t>evidence-based</w:t>
      </w:r>
      <w:r w:rsidR="0027460E" w:rsidRPr="00DB4D9F">
        <w:rPr>
          <w:rFonts w:ascii="Palatino Linotype" w:hAnsi="Palatino Linotype" w:cstheme="minorHAnsi"/>
          <w:b/>
        </w:rPr>
        <w:t>)</w:t>
      </w:r>
      <w:r w:rsidR="00C45721" w:rsidRPr="00DB4D9F">
        <w:rPr>
          <w:rFonts w:ascii="Palatino Linotype" w:hAnsi="Palatino Linotype" w:cstheme="minorHAnsi"/>
          <w:b/>
        </w:rPr>
        <w:t xml:space="preserve"> way.</w:t>
      </w:r>
      <w:r w:rsidR="00C15681" w:rsidRPr="00DB4D9F">
        <w:rPr>
          <w:rFonts w:ascii="Palatino Linotype" w:hAnsi="Palatino Linotype" w:cstheme="minorHAnsi"/>
          <w:b/>
        </w:rPr>
        <w:t xml:space="preserve"> </w:t>
      </w:r>
      <w:r w:rsidR="00F1378D" w:rsidRPr="00DB4D9F">
        <w:rPr>
          <w:rFonts w:ascii="Palatino Linotype" w:hAnsi="Palatino Linotype" w:cstheme="minorHAnsi"/>
          <w:b/>
        </w:rPr>
        <w:t xml:space="preserve"> </w:t>
      </w:r>
    </w:p>
    <w:p w14:paraId="7EBEAE8F" w14:textId="21C58E22" w:rsidR="001761DD" w:rsidRPr="00321A77" w:rsidRDefault="00C419DE" w:rsidP="00DB4D9F">
      <w:pPr>
        <w:jc w:val="both"/>
        <w:rPr>
          <w:rFonts w:ascii="Palatino Linotype" w:hAnsi="Palatino Linotype" w:cstheme="minorHAnsi"/>
          <w:lang w:val="en-GB"/>
        </w:rPr>
      </w:pPr>
      <w:r w:rsidRPr="00321A77">
        <w:rPr>
          <w:rFonts w:ascii="Palatino Linotype" w:hAnsi="Palatino Linotype" w:cstheme="minorHAnsi"/>
          <w:lang w:val="en-GB"/>
        </w:rPr>
        <w:t xml:space="preserve">The tables below provide </w:t>
      </w:r>
      <w:r w:rsidR="0027460E" w:rsidRPr="00321A77">
        <w:rPr>
          <w:rFonts w:ascii="Palatino Linotype" w:hAnsi="Palatino Linotype" w:cstheme="minorHAnsi"/>
          <w:lang w:val="en-GB"/>
        </w:rPr>
        <w:t>more detail</w:t>
      </w:r>
      <w:r w:rsidR="00316F4C" w:rsidRPr="00321A77">
        <w:rPr>
          <w:rFonts w:ascii="Palatino Linotype" w:hAnsi="Palatino Linotype" w:cstheme="minorHAnsi"/>
          <w:lang w:val="en-GB"/>
        </w:rPr>
        <w:t>ed</w:t>
      </w:r>
      <w:r w:rsidR="0027460E" w:rsidRPr="00321A77">
        <w:rPr>
          <w:rFonts w:ascii="Palatino Linotype" w:hAnsi="Palatino Linotype" w:cstheme="minorHAnsi"/>
          <w:lang w:val="en-GB"/>
        </w:rPr>
        <w:t xml:space="preserve"> information per each of </w:t>
      </w:r>
      <w:r w:rsidR="001A7755" w:rsidRPr="00321A77">
        <w:rPr>
          <w:rFonts w:ascii="Palatino Linotype" w:hAnsi="Palatino Linotype" w:cstheme="minorHAnsi"/>
          <w:lang w:val="en-GB"/>
        </w:rPr>
        <w:t xml:space="preserve">the </w:t>
      </w:r>
      <w:r w:rsidR="0027460E" w:rsidRPr="00321A77">
        <w:rPr>
          <w:rFonts w:ascii="Palatino Linotype" w:hAnsi="Palatino Linotype" w:cstheme="minorHAnsi"/>
          <w:lang w:val="en-GB"/>
        </w:rPr>
        <w:t xml:space="preserve">five indicators. </w:t>
      </w:r>
      <w:r w:rsidR="001A7755" w:rsidRPr="00321A77">
        <w:rPr>
          <w:rFonts w:ascii="Palatino Linotype" w:hAnsi="Palatino Linotype" w:cstheme="minorHAnsi"/>
          <w:lang w:val="en-GB"/>
        </w:rPr>
        <w:t xml:space="preserve">Applicants need </w:t>
      </w:r>
      <w:r w:rsidR="00F938DA" w:rsidRPr="00321A77">
        <w:rPr>
          <w:rFonts w:ascii="Palatino Linotype" w:hAnsi="Palatino Linotype" w:cstheme="minorHAnsi"/>
          <w:lang w:val="en-GB"/>
        </w:rPr>
        <w:t xml:space="preserve">to consider that </w:t>
      </w:r>
      <w:r w:rsidR="001A7755" w:rsidRPr="00321A77">
        <w:rPr>
          <w:rFonts w:ascii="Palatino Linotype" w:hAnsi="Palatino Linotype" w:cstheme="minorHAnsi"/>
          <w:lang w:val="en-GB"/>
        </w:rPr>
        <w:t xml:space="preserve">information </w:t>
      </w:r>
      <w:r w:rsidR="00D12077" w:rsidRPr="00321A77">
        <w:rPr>
          <w:rFonts w:ascii="Palatino Linotype" w:hAnsi="Palatino Linotype" w:cstheme="minorHAnsi"/>
          <w:lang w:val="en-GB"/>
        </w:rPr>
        <w:t xml:space="preserve">when </w:t>
      </w:r>
      <w:r w:rsidR="002C08A3" w:rsidRPr="00321A77">
        <w:rPr>
          <w:rFonts w:ascii="Palatino Linotype" w:hAnsi="Palatino Linotype" w:cstheme="minorHAnsi"/>
          <w:lang w:val="en-GB"/>
        </w:rPr>
        <w:t>selecting</w:t>
      </w:r>
      <w:r w:rsidR="00D12077" w:rsidRPr="00321A77">
        <w:rPr>
          <w:rFonts w:ascii="Palatino Linotype" w:hAnsi="Palatino Linotype" w:cstheme="minorHAnsi"/>
          <w:lang w:val="en-GB"/>
        </w:rPr>
        <w:t xml:space="preserve"> </w:t>
      </w:r>
      <w:r w:rsidR="002C08A3" w:rsidRPr="00321A77">
        <w:rPr>
          <w:rFonts w:ascii="Palatino Linotype" w:hAnsi="Palatino Linotype" w:cstheme="minorHAnsi"/>
          <w:lang w:val="en-GB"/>
        </w:rPr>
        <w:t xml:space="preserve">and using </w:t>
      </w:r>
      <w:r w:rsidR="00D12077" w:rsidRPr="00321A77">
        <w:rPr>
          <w:rFonts w:ascii="Palatino Linotype" w:hAnsi="Palatino Linotype" w:cstheme="minorHAnsi"/>
          <w:lang w:val="en-GB"/>
        </w:rPr>
        <w:t>the indicators</w:t>
      </w:r>
      <w:r w:rsidR="002C08A3" w:rsidRPr="00321A77">
        <w:rPr>
          <w:rFonts w:ascii="Palatino Linotype" w:hAnsi="Palatino Linotype" w:cstheme="minorHAnsi"/>
          <w:lang w:val="en-GB"/>
        </w:rPr>
        <w:t xml:space="preserve"> </w:t>
      </w:r>
      <w:r w:rsidR="000E41AD" w:rsidRPr="00321A77">
        <w:rPr>
          <w:rFonts w:ascii="Palatino Linotype" w:hAnsi="Palatino Linotype" w:cstheme="minorHAnsi"/>
          <w:lang w:val="en-GB"/>
        </w:rPr>
        <w:t xml:space="preserve">in the </w:t>
      </w:r>
      <w:r w:rsidR="009F6F38" w:rsidRPr="00321A77">
        <w:rPr>
          <w:rFonts w:ascii="Palatino Linotype" w:hAnsi="Palatino Linotype" w:cstheme="minorHAnsi"/>
          <w:lang w:val="en-GB"/>
        </w:rPr>
        <w:t xml:space="preserve">design, the </w:t>
      </w:r>
      <w:r w:rsidR="000E41AD" w:rsidRPr="00321A77">
        <w:rPr>
          <w:rFonts w:ascii="Palatino Linotype" w:hAnsi="Palatino Linotype" w:cstheme="minorHAnsi"/>
          <w:lang w:val="en-GB"/>
        </w:rPr>
        <w:t xml:space="preserve">implementation </w:t>
      </w:r>
      <w:r w:rsidR="009F6F38" w:rsidRPr="00321A77">
        <w:rPr>
          <w:rFonts w:ascii="Palatino Linotype" w:hAnsi="Palatino Linotype" w:cstheme="minorHAnsi"/>
          <w:lang w:val="en-GB"/>
        </w:rPr>
        <w:t xml:space="preserve">and the achievement </w:t>
      </w:r>
      <w:r w:rsidR="000E41AD" w:rsidRPr="00321A77">
        <w:rPr>
          <w:rFonts w:ascii="Palatino Linotype" w:hAnsi="Palatino Linotype" w:cstheme="minorHAnsi"/>
          <w:lang w:val="en-GB"/>
        </w:rPr>
        <w:t>of their projects</w:t>
      </w:r>
      <w:r w:rsidR="009F6F38" w:rsidRPr="00321A77">
        <w:rPr>
          <w:rFonts w:ascii="Palatino Linotype" w:hAnsi="Palatino Linotype" w:cstheme="minorHAnsi"/>
          <w:lang w:val="en-GB"/>
        </w:rPr>
        <w:t xml:space="preserve"> results</w:t>
      </w:r>
      <w:r w:rsidR="002C08A3" w:rsidRPr="00321A77">
        <w:rPr>
          <w:rFonts w:ascii="Palatino Linotype" w:hAnsi="Palatino Linotype" w:cstheme="minorHAnsi"/>
          <w:lang w:val="en-GB"/>
        </w:rPr>
        <w:t>.</w:t>
      </w:r>
      <w:r w:rsidR="000E41AD" w:rsidRPr="00321A77">
        <w:rPr>
          <w:rFonts w:ascii="Palatino Linotype" w:hAnsi="Palatino Linotype" w:cstheme="minorHAnsi"/>
          <w:lang w:val="en-GB"/>
        </w:rPr>
        <w:t xml:space="preserve"> </w:t>
      </w:r>
      <w:r w:rsidR="002C08A3" w:rsidRPr="00321A77">
        <w:rPr>
          <w:rFonts w:ascii="Palatino Linotype" w:hAnsi="Palatino Linotype" w:cstheme="minorHAnsi"/>
          <w:lang w:val="en-GB"/>
        </w:rPr>
        <w:t xml:space="preserve"> </w:t>
      </w:r>
      <w:r w:rsidR="001A7755" w:rsidRPr="00321A77">
        <w:rPr>
          <w:rFonts w:ascii="Palatino Linotype" w:hAnsi="Palatino Linotype" w:cstheme="minorHAnsi"/>
          <w:lang w:val="en-GB"/>
        </w:rPr>
        <w:t xml:space="preserve">  </w:t>
      </w:r>
    </w:p>
    <w:p w14:paraId="2D0EFBA3" w14:textId="1920B43C" w:rsidR="00247E6A" w:rsidRDefault="00247E6A" w:rsidP="00DB4D9F">
      <w:pPr>
        <w:jc w:val="both"/>
        <w:rPr>
          <w:rFonts w:cstheme="minorHAnsi"/>
          <w:lang w:val="en-GB"/>
        </w:rPr>
      </w:pPr>
    </w:p>
    <w:p w14:paraId="16AF321F" w14:textId="77777777" w:rsidR="00DB4D9F" w:rsidRPr="00896FBE" w:rsidRDefault="00DB4D9F" w:rsidP="00DB4D9F">
      <w:pPr>
        <w:jc w:val="both"/>
        <w:rPr>
          <w:rFonts w:cstheme="minorHAnsi"/>
          <w:lang w:val="en-GB"/>
        </w:rPr>
      </w:pPr>
    </w:p>
    <w:p w14:paraId="5E37188B" w14:textId="395E9FF3" w:rsidR="00644E7E" w:rsidRPr="00DB4D9F" w:rsidRDefault="00644E7E" w:rsidP="00DB4D9F">
      <w:pPr>
        <w:jc w:val="both"/>
        <w:rPr>
          <w:rFonts w:ascii="Palatino Linotype" w:hAnsi="Palatino Linotype" w:cstheme="minorHAnsi"/>
          <w:b/>
          <w:lang w:val="en-GB"/>
        </w:rPr>
      </w:pPr>
      <w:r w:rsidRPr="00DB4D9F">
        <w:rPr>
          <w:rFonts w:ascii="Palatino Linotype" w:hAnsi="Palatino Linotype" w:cstheme="minorHAnsi"/>
          <w:b/>
          <w:lang w:val="en-GB"/>
        </w:rPr>
        <w:lastRenderedPageBreak/>
        <w:t>OUTPUT INDICATORS:</w:t>
      </w:r>
    </w:p>
    <w:tbl>
      <w:tblPr>
        <w:tblStyle w:val="TableGrid2"/>
        <w:tblW w:w="10060" w:type="dxa"/>
        <w:tblLook w:val="04A0" w:firstRow="1" w:lastRow="0" w:firstColumn="1" w:lastColumn="0" w:noHBand="0" w:noVBand="1"/>
      </w:tblPr>
      <w:tblGrid>
        <w:gridCol w:w="2830"/>
        <w:gridCol w:w="7230"/>
      </w:tblGrid>
      <w:tr w:rsidR="006D47EF" w:rsidRPr="00DB4D9F" w14:paraId="29CE5949" w14:textId="77777777" w:rsidTr="00503FC9">
        <w:trPr>
          <w:trHeight w:val="670"/>
        </w:trPr>
        <w:tc>
          <w:tcPr>
            <w:tcW w:w="2830" w:type="dxa"/>
            <w:shd w:val="clear" w:color="auto" w:fill="E7E6E6" w:themeFill="background2"/>
          </w:tcPr>
          <w:p w14:paraId="743BA233" w14:textId="77777777" w:rsidR="006D47EF" w:rsidRPr="00DB4D9F" w:rsidRDefault="006D47EF" w:rsidP="001D7B5A">
            <w:pPr>
              <w:spacing w:after="160" w:line="259" w:lineRule="auto"/>
              <w:rPr>
                <w:rFonts w:ascii="Palatino Linotype" w:hAnsi="Palatino Linotype" w:cstheme="minorHAnsi"/>
                <w:lang w:val="en-GB"/>
              </w:rPr>
            </w:pPr>
            <w:r w:rsidRPr="00DB4D9F">
              <w:rPr>
                <w:rFonts w:ascii="Palatino Linotype" w:hAnsi="Palatino Linotype" w:cstheme="minorHAnsi"/>
                <w:lang w:val="en-GB"/>
              </w:rPr>
              <w:t>Indicator</w:t>
            </w:r>
          </w:p>
        </w:tc>
        <w:tc>
          <w:tcPr>
            <w:tcW w:w="7230" w:type="dxa"/>
            <w:shd w:val="clear" w:color="auto" w:fill="E7E6E6" w:themeFill="background2"/>
          </w:tcPr>
          <w:p w14:paraId="2ECA8147" w14:textId="77777777" w:rsidR="006D47EF" w:rsidRPr="00DB4D9F" w:rsidRDefault="006D47EF" w:rsidP="001D7B5A">
            <w:pPr>
              <w:spacing w:after="160" w:line="259" w:lineRule="auto"/>
              <w:rPr>
                <w:rFonts w:ascii="Palatino Linotype" w:hAnsi="Palatino Linotype" w:cstheme="minorHAnsi"/>
                <w:b/>
                <w:lang w:val="en-GB"/>
              </w:rPr>
            </w:pPr>
            <w:r w:rsidRPr="00DB4D9F">
              <w:rPr>
                <w:rFonts w:ascii="Palatino Linotype" w:hAnsi="Palatino Linotype" w:cstheme="minorHAnsi"/>
                <w:b/>
                <w:lang w:val="en-GB"/>
              </w:rPr>
              <w:t>RCO84 Pilot actions developed jointly and implemented in projects</w:t>
            </w:r>
          </w:p>
        </w:tc>
      </w:tr>
      <w:tr w:rsidR="00003496" w:rsidRPr="00DB4D9F" w14:paraId="457B83AE" w14:textId="77777777" w:rsidTr="00DB4D9F">
        <w:tc>
          <w:tcPr>
            <w:tcW w:w="2830" w:type="dxa"/>
            <w:shd w:val="clear" w:color="auto" w:fill="E7E6E6" w:themeFill="background2"/>
          </w:tcPr>
          <w:p w14:paraId="41B12E37" w14:textId="75BF56DF" w:rsidR="00003496" w:rsidRPr="00DB4D9F" w:rsidRDefault="00003496" w:rsidP="001D7B5A">
            <w:pPr>
              <w:rPr>
                <w:rFonts w:ascii="Palatino Linotype" w:hAnsi="Palatino Linotype" w:cstheme="minorHAnsi"/>
                <w:lang w:val="en-GB"/>
              </w:rPr>
            </w:pPr>
            <w:r w:rsidRPr="00DB4D9F">
              <w:rPr>
                <w:rFonts w:ascii="Palatino Linotype" w:hAnsi="Palatino Linotype" w:cstheme="minorHAnsi"/>
                <w:lang w:val="en-GB"/>
              </w:rPr>
              <w:t>Type of use at project level</w:t>
            </w:r>
          </w:p>
        </w:tc>
        <w:tc>
          <w:tcPr>
            <w:tcW w:w="7230" w:type="dxa"/>
            <w:shd w:val="clear" w:color="auto" w:fill="E7E6E6" w:themeFill="background2"/>
          </w:tcPr>
          <w:p w14:paraId="4546BADD" w14:textId="04372CA4" w:rsidR="00003496" w:rsidRPr="00DB4D9F" w:rsidRDefault="00333383" w:rsidP="00DB4D9F">
            <w:pPr>
              <w:spacing w:after="120"/>
              <w:rPr>
                <w:rFonts w:ascii="Palatino Linotype" w:hAnsi="Palatino Linotype" w:cstheme="minorHAnsi"/>
                <w:lang w:val="en-GB"/>
              </w:rPr>
            </w:pPr>
            <w:r>
              <w:rPr>
                <w:rFonts w:ascii="Palatino Linotype" w:hAnsi="Palatino Linotype" w:cstheme="minorHAnsi"/>
                <w:lang w:val="en-GB"/>
              </w:rPr>
              <w:t>Mandatory</w:t>
            </w:r>
            <w:r>
              <w:rPr>
                <w:rFonts w:ascii="Palatino Linotype" w:hAnsi="Palatino Linotype" w:cstheme="minorHAnsi"/>
              </w:rPr>
              <w:t xml:space="preserve"> (selected together with RCO116 and RCR104)</w:t>
            </w:r>
            <w:r w:rsidRPr="00DB4D9F">
              <w:rPr>
                <w:rFonts w:ascii="Palatino Linotype" w:hAnsi="Palatino Linotype" w:cstheme="minorHAnsi"/>
                <w:lang w:val="en-GB"/>
              </w:rPr>
              <w:t xml:space="preserve">. </w:t>
            </w:r>
          </w:p>
        </w:tc>
      </w:tr>
      <w:tr w:rsidR="00377822" w:rsidRPr="00DB4D9F" w14:paraId="6E2BED30" w14:textId="77777777" w:rsidTr="00DB4D9F">
        <w:tc>
          <w:tcPr>
            <w:tcW w:w="2830" w:type="dxa"/>
            <w:shd w:val="clear" w:color="auto" w:fill="E7E6E6" w:themeFill="background2"/>
          </w:tcPr>
          <w:p w14:paraId="6C440CD9" w14:textId="77777777" w:rsidR="00377822" w:rsidRPr="00DB4D9F" w:rsidRDefault="00377822" w:rsidP="001D7B5A">
            <w:pPr>
              <w:rPr>
                <w:rFonts w:ascii="Palatino Linotype" w:hAnsi="Palatino Linotype" w:cstheme="minorHAnsi"/>
                <w:lang w:val="en-GB"/>
              </w:rPr>
            </w:pPr>
            <w:r w:rsidRPr="00DB4D9F">
              <w:rPr>
                <w:rFonts w:ascii="Palatino Linotype" w:hAnsi="Palatino Linotype" w:cstheme="minorHAnsi"/>
                <w:lang w:val="en-GB"/>
              </w:rPr>
              <w:t xml:space="preserve">Definition </w:t>
            </w:r>
          </w:p>
        </w:tc>
        <w:tc>
          <w:tcPr>
            <w:tcW w:w="7230" w:type="dxa"/>
            <w:shd w:val="clear" w:color="auto" w:fill="E7E6E6" w:themeFill="background2"/>
          </w:tcPr>
          <w:p w14:paraId="75D28A07" w14:textId="77777777" w:rsidR="006407E8" w:rsidRPr="00DB4D9F" w:rsidRDefault="00316F4C" w:rsidP="00321A77">
            <w:pPr>
              <w:spacing w:after="120"/>
              <w:rPr>
                <w:rFonts w:ascii="Palatino Linotype" w:eastAsia="Calibri" w:hAnsi="Palatino Linotype" w:cstheme="minorHAnsi"/>
                <w:lang w:val="en-GB"/>
              </w:rPr>
            </w:pPr>
            <w:r w:rsidRPr="00DB4D9F">
              <w:rPr>
                <w:rFonts w:ascii="Palatino Linotype" w:eastAsia="Calibri" w:hAnsi="Palatino Linotype" w:cstheme="minorHAnsi"/>
                <w:lang w:val="en-GB"/>
              </w:rPr>
              <w:t xml:space="preserve">The purpose of this indicator is to </w:t>
            </w:r>
            <w:r w:rsidRPr="00DB4D9F">
              <w:rPr>
                <w:rFonts w:ascii="Palatino Linotype" w:hAnsi="Palatino Linotype" w:cstheme="minorHAnsi"/>
                <w:lang w:val="en-GB"/>
              </w:rPr>
              <w:t xml:space="preserve">nudge authorities from both sides of the border to embrace, develop and test new solutions to tackle with issues of </w:t>
            </w:r>
            <w:r w:rsidR="00247E6A" w:rsidRPr="00DB4D9F">
              <w:rPr>
                <w:rFonts w:ascii="Palatino Linotype" w:hAnsi="Palatino Linotype" w:cstheme="minorHAnsi"/>
              </w:rPr>
              <w:t>protection and preservation of nature, biodiversity, and green infrastructure</w:t>
            </w:r>
            <w:r w:rsidRPr="00DB4D9F">
              <w:rPr>
                <w:rFonts w:ascii="Palatino Linotype" w:hAnsi="Palatino Linotype" w:cstheme="minorHAnsi"/>
                <w:lang w:val="en-GB"/>
              </w:rPr>
              <w:t>.</w:t>
            </w:r>
            <w:r w:rsidRPr="00DB4D9F">
              <w:rPr>
                <w:rFonts w:ascii="Palatino Linotype" w:eastAsia="Calibri" w:hAnsi="Palatino Linotype" w:cstheme="minorHAnsi"/>
                <w:lang w:val="en-GB"/>
              </w:rPr>
              <w:t xml:space="preserve"> </w:t>
            </w:r>
          </w:p>
          <w:p w14:paraId="10B8FCBD" w14:textId="660E548E" w:rsidR="00316F4C" w:rsidRPr="00DB4D9F" w:rsidRDefault="00316F4C" w:rsidP="00321A77">
            <w:pPr>
              <w:spacing w:after="120"/>
              <w:rPr>
                <w:rFonts w:ascii="Palatino Linotype" w:eastAsia="Calibri" w:hAnsi="Palatino Linotype" w:cstheme="minorHAnsi"/>
                <w:lang w:val="en-GB"/>
              </w:rPr>
            </w:pPr>
            <w:r w:rsidRPr="00DB4D9F">
              <w:rPr>
                <w:rFonts w:ascii="Palatino Linotype" w:eastAsia="Calibri" w:hAnsi="Palatino Linotype" w:cstheme="minorHAnsi"/>
                <w:lang w:val="en-GB"/>
              </w:rPr>
              <w:t xml:space="preserve">The scope of a jointly developed pilot action could be to test procedures, new instruments, solutions, experimentation or the transfer of practices. In order to be counted by this indicator, </w:t>
            </w:r>
          </w:p>
          <w:p w14:paraId="23C48660" w14:textId="4EDF37F9" w:rsidR="00316F4C" w:rsidRPr="00DB4D9F" w:rsidRDefault="00316F4C" w:rsidP="00321A77">
            <w:pPr>
              <w:spacing w:after="120"/>
              <w:rPr>
                <w:rFonts w:ascii="Palatino Linotype" w:eastAsia="Calibri" w:hAnsi="Palatino Linotype" w:cstheme="minorHAnsi"/>
                <w:lang w:val="en-GB"/>
              </w:rPr>
            </w:pPr>
            <w:r w:rsidRPr="00DB4D9F">
              <w:rPr>
                <w:rFonts w:ascii="Palatino Linotype" w:eastAsia="Calibri" w:hAnsi="Palatino Linotype" w:cstheme="minorHAnsi"/>
                <w:lang w:val="en-GB"/>
              </w:rPr>
              <w:t>- the pilot action needs not</w:t>
            </w:r>
            <w:r w:rsidR="006407E8" w:rsidRPr="00DB4D9F">
              <w:rPr>
                <w:rFonts w:ascii="Palatino Linotype" w:eastAsia="Calibri" w:hAnsi="Palatino Linotype" w:cstheme="minorHAnsi"/>
                <w:lang w:val="en-GB"/>
              </w:rPr>
              <w:t xml:space="preserve"> only to be developed, but also </w:t>
            </w:r>
            <w:r w:rsidRPr="00DB4D9F">
              <w:rPr>
                <w:rFonts w:ascii="Palatino Linotype" w:eastAsia="Calibri" w:hAnsi="Palatino Linotype" w:cstheme="minorHAnsi"/>
                <w:lang w:val="en-GB"/>
              </w:rPr>
              <w:t xml:space="preserve">implemented within the project </w:t>
            </w:r>
          </w:p>
          <w:p w14:paraId="4563CEB1" w14:textId="77777777" w:rsidR="00316F4C" w:rsidRPr="00DB4D9F" w:rsidRDefault="00316F4C" w:rsidP="00321A77">
            <w:pPr>
              <w:spacing w:after="120"/>
              <w:rPr>
                <w:rFonts w:ascii="Palatino Linotype" w:eastAsia="Calibri" w:hAnsi="Palatino Linotype" w:cstheme="minorHAnsi"/>
                <w:lang w:val="en-GB"/>
              </w:rPr>
            </w:pPr>
            <w:r w:rsidRPr="00DB4D9F">
              <w:rPr>
                <w:rFonts w:ascii="Palatino Linotype" w:eastAsia="Calibri" w:hAnsi="Palatino Linotype" w:cstheme="minorHAnsi"/>
                <w:lang w:val="en-GB"/>
              </w:rPr>
              <w:t>and</w:t>
            </w:r>
          </w:p>
          <w:p w14:paraId="20FD3086" w14:textId="77777777" w:rsidR="00316F4C" w:rsidRPr="00DB4D9F" w:rsidRDefault="00316F4C" w:rsidP="00321A77">
            <w:pPr>
              <w:spacing w:after="120"/>
              <w:rPr>
                <w:rFonts w:ascii="Palatino Linotype" w:eastAsia="Calibri" w:hAnsi="Palatino Linotype" w:cstheme="minorHAnsi"/>
                <w:lang w:val="en-GB"/>
              </w:rPr>
            </w:pPr>
            <w:r w:rsidRPr="00DB4D9F">
              <w:rPr>
                <w:rFonts w:ascii="Palatino Linotype" w:eastAsia="Calibri" w:hAnsi="Palatino Linotype" w:cstheme="minorHAnsi"/>
                <w:lang w:val="en-GB"/>
              </w:rPr>
              <w:t xml:space="preserve">- </w:t>
            </w:r>
            <w:proofErr w:type="gramStart"/>
            <w:r w:rsidRPr="00DB4D9F">
              <w:rPr>
                <w:rFonts w:ascii="Palatino Linotype" w:eastAsia="Calibri" w:hAnsi="Palatino Linotype" w:cstheme="minorHAnsi"/>
                <w:lang w:val="en-GB"/>
              </w:rPr>
              <w:t>the</w:t>
            </w:r>
            <w:proofErr w:type="gramEnd"/>
            <w:r w:rsidRPr="00DB4D9F">
              <w:rPr>
                <w:rFonts w:ascii="Palatino Linotype" w:eastAsia="Calibri" w:hAnsi="Palatino Linotype" w:cstheme="minorHAnsi"/>
                <w:lang w:val="en-GB"/>
              </w:rPr>
              <w:t xml:space="preserve"> implementation of the pilot action should be finalised by the end of the project. </w:t>
            </w:r>
          </w:p>
          <w:p w14:paraId="20091198" w14:textId="607EF6BA" w:rsidR="00003496" w:rsidRPr="00DB4D9F" w:rsidRDefault="00003496" w:rsidP="00321A77">
            <w:pPr>
              <w:spacing w:after="120"/>
              <w:rPr>
                <w:rFonts w:ascii="Palatino Linotype" w:eastAsia="Calibri" w:hAnsi="Palatino Linotype" w:cstheme="minorHAnsi"/>
                <w:lang w:val="en-GB"/>
              </w:rPr>
            </w:pPr>
            <w:r w:rsidRPr="00DB4D9F">
              <w:rPr>
                <w:rFonts w:ascii="Palatino Linotype" w:eastAsia="Calibri" w:hAnsi="Palatino Linotype" w:cstheme="minorHAnsi"/>
                <w:lang w:val="en-GB"/>
              </w:rPr>
              <w:t xml:space="preserve">Furthermore, in the context of programme priority 1, a pilot action </w:t>
            </w:r>
            <w:r w:rsidR="00A95FD8" w:rsidRPr="00DB4D9F">
              <w:rPr>
                <w:rFonts w:ascii="Palatino Linotype" w:eastAsia="Calibri" w:hAnsi="Palatino Linotype" w:cstheme="minorHAnsi"/>
                <w:lang w:val="en-GB"/>
              </w:rPr>
              <w:t>may be developed and implemented in respect to reducing all types of pollution, supporting the development of green infrastructures, enhancing biodiversity conservation, recovery and sustainable use and protection of natural heritage</w:t>
            </w:r>
            <w:r w:rsidR="006407E8" w:rsidRPr="00DB4D9F">
              <w:rPr>
                <w:rFonts w:ascii="Palatino Linotype" w:eastAsia="Calibri" w:hAnsi="Palatino Linotype" w:cstheme="minorHAnsi"/>
                <w:lang w:val="en-GB"/>
              </w:rPr>
              <w:t xml:space="preserve">. </w:t>
            </w:r>
            <w:r w:rsidR="00F65676" w:rsidRPr="00DB4D9F">
              <w:rPr>
                <w:rFonts w:ascii="Palatino Linotype" w:eastAsia="Calibri" w:hAnsi="Palatino Linotype" w:cstheme="minorHAnsi"/>
                <w:lang w:val="en-GB"/>
              </w:rPr>
              <w:t xml:space="preserve"> </w:t>
            </w:r>
            <w:r w:rsidR="00E27239" w:rsidRPr="00DB4D9F">
              <w:rPr>
                <w:rFonts w:ascii="Palatino Linotype" w:eastAsia="Calibri" w:hAnsi="Palatino Linotype" w:cstheme="minorHAnsi"/>
                <w:lang w:val="en-GB"/>
              </w:rPr>
              <w:t xml:space="preserve"> </w:t>
            </w:r>
            <w:r w:rsidRPr="00DB4D9F">
              <w:rPr>
                <w:rFonts w:ascii="Palatino Linotype" w:eastAsia="Calibri" w:hAnsi="Palatino Linotype" w:cstheme="minorHAnsi"/>
                <w:lang w:val="en-GB"/>
              </w:rPr>
              <w:t xml:space="preserve"> </w:t>
            </w:r>
          </w:p>
          <w:p w14:paraId="7B5E8BA8" w14:textId="2610A8B3" w:rsidR="003F3092" w:rsidRPr="00DB4D9F" w:rsidRDefault="00DC64A4" w:rsidP="00321A77">
            <w:pPr>
              <w:spacing w:after="120"/>
              <w:rPr>
                <w:rFonts w:ascii="Palatino Linotype" w:eastAsia="Calibri" w:hAnsi="Palatino Linotype" w:cstheme="minorHAnsi"/>
                <w:lang w:val="en-GB"/>
              </w:rPr>
            </w:pPr>
            <w:r w:rsidRPr="00DB4D9F">
              <w:rPr>
                <w:rFonts w:ascii="Palatino Linotype" w:eastAsia="Calibri" w:hAnsi="Palatino Linotype" w:cstheme="minorHAnsi"/>
                <w:lang w:val="en-GB"/>
              </w:rPr>
              <w:t xml:space="preserve">Each project will be counted as one pilot action. </w:t>
            </w:r>
          </w:p>
          <w:p w14:paraId="09ADDE0A" w14:textId="438CEF8D" w:rsidR="00DC64A4" w:rsidRPr="00DB4D9F" w:rsidRDefault="003F3092" w:rsidP="00321A77">
            <w:pPr>
              <w:spacing w:after="120"/>
              <w:rPr>
                <w:rFonts w:ascii="Palatino Linotype" w:eastAsia="Calibri" w:hAnsi="Palatino Linotype" w:cstheme="minorHAnsi"/>
                <w:lang w:val="en-GB"/>
              </w:rPr>
            </w:pPr>
            <w:r w:rsidRPr="00DB4D9F">
              <w:rPr>
                <w:rFonts w:ascii="Palatino Linotype" w:eastAsia="Calibri" w:hAnsi="Palatino Linotype" w:cstheme="minorHAnsi"/>
                <w:lang w:val="en-GB"/>
              </w:rPr>
              <w:t xml:space="preserve">Jointly developed pilot action implies the involvement of organizations from each of the two partner countries. </w:t>
            </w:r>
          </w:p>
        </w:tc>
      </w:tr>
      <w:tr w:rsidR="006D47EF" w:rsidRPr="00DB4D9F" w14:paraId="0E7E37FA" w14:textId="77777777" w:rsidTr="00DB4D9F">
        <w:tc>
          <w:tcPr>
            <w:tcW w:w="2830" w:type="dxa"/>
            <w:shd w:val="clear" w:color="auto" w:fill="E7E6E6" w:themeFill="background2"/>
          </w:tcPr>
          <w:p w14:paraId="090497CD" w14:textId="586F2FFD" w:rsidR="006D47EF" w:rsidRPr="00DB4D9F" w:rsidRDefault="006D47EF" w:rsidP="001D7B5A">
            <w:pPr>
              <w:spacing w:line="220" w:lineRule="atLeast"/>
              <w:rPr>
                <w:rFonts w:ascii="Palatino Linotype" w:hAnsi="Palatino Linotype" w:cstheme="minorHAnsi"/>
                <w:lang w:val="en-GB"/>
              </w:rPr>
            </w:pPr>
            <w:r w:rsidRPr="00DB4D9F">
              <w:rPr>
                <w:rFonts w:ascii="Palatino Linotype" w:hAnsi="Palatino Linotype" w:cstheme="minorHAnsi"/>
                <w:lang w:val="en-GB"/>
              </w:rPr>
              <w:t>Target (2029)</w:t>
            </w:r>
            <w:r w:rsidR="00316F4C" w:rsidRPr="00DB4D9F">
              <w:rPr>
                <w:rFonts w:ascii="Palatino Linotype" w:hAnsi="Palatino Linotype" w:cstheme="minorHAnsi"/>
                <w:lang w:val="en-GB"/>
              </w:rPr>
              <w:t xml:space="preserve"> – at programme level</w:t>
            </w:r>
          </w:p>
        </w:tc>
        <w:tc>
          <w:tcPr>
            <w:tcW w:w="7230" w:type="dxa"/>
          </w:tcPr>
          <w:p w14:paraId="1040515E" w14:textId="77777777" w:rsidR="006D47EF" w:rsidRPr="00DB4D9F" w:rsidRDefault="006D47EF" w:rsidP="001D7B5A">
            <w:pPr>
              <w:spacing w:line="220" w:lineRule="atLeast"/>
              <w:rPr>
                <w:rFonts w:ascii="Palatino Linotype" w:hAnsi="Palatino Linotype" w:cstheme="minorHAnsi"/>
                <w:lang w:val="en-GB"/>
              </w:rPr>
            </w:pPr>
            <w:r w:rsidRPr="00DB4D9F">
              <w:rPr>
                <w:rFonts w:ascii="Palatino Linotype" w:hAnsi="Palatino Linotype" w:cstheme="minorHAnsi"/>
                <w:lang w:val="en-GB"/>
              </w:rPr>
              <w:t>4</w:t>
            </w:r>
          </w:p>
        </w:tc>
      </w:tr>
      <w:tr w:rsidR="006D47EF" w:rsidRPr="00DB4D9F" w14:paraId="2F2338BB" w14:textId="77777777" w:rsidTr="00DB4D9F">
        <w:tc>
          <w:tcPr>
            <w:tcW w:w="2830" w:type="dxa"/>
            <w:shd w:val="clear" w:color="auto" w:fill="E7E6E6" w:themeFill="background2"/>
          </w:tcPr>
          <w:p w14:paraId="22869B0A" w14:textId="2771AD72" w:rsidR="006D47EF" w:rsidRPr="00321A77" w:rsidRDefault="00E450DE" w:rsidP="001D7B5A">
            <w:pPr>
              <w:spacing w:line="220" w:lineRule="atLeast"/>
              <w:rPr>
                <w:rFonts w:ascii="Palatino Linotype" w:hAnsi="Palatino Linotype" w:cstheme="minorHAnsi"/>
                <w:lang w:val="en-GB"/>
              </w:rPr>
            </w:pPr>
            <w:r w:rsidRPr="00321A77">
              <w:rPr>
                <w:rFonts w:ascii="Palatino Linotype" w:hAnsi="Palatino Linotype" w:cstheme="minorHAnsi"/>
                <w:lang w:val="en-GB"/>
              </w:rPr>
              <w:t>Reporting at project level</w:t>
            </w:r>
          </w:p>
        </w:tc>
        <w:tc>
          <w:tcPr>
            <w:tcW w:w="7230" w:type="dxa"/>
          </w:tcPr>
          <w:p w14:paraId="20F6979D" w14:textId="0FFEA87F" w:rsidR="006D47EF" w:rsidRPr="00321A77" w:rsidRDefault="009D1C18" w:rsidP="009D1C18">
            <w:pPr>
              <w:spacing w:line="220" w:lineRule="atLeast"/>
              <w:jc w:val="both"/>
              <w:rPr>
                <w:rFonts w:ascii="Palatino Linotype" w:hAnsi="Palatino Linotype" w:cstheme="minorHAnsi"/>
                <w:lang w:val="en-GB"/>
              </w:rPr>
            </w:pPr>
            <w:r w:rsidRPr="00321A77">
              <w:rPr>
                <w:rFonts w:ascii="Palatino Linotype" w:eastAsia="Calibri" w:hAnsi="Palatino Linotype" w:cstheme="minorHAnsi"/>
                <w:lang w:val="en-GB"/>
              </w:rPr>
              <w:t>In the project progress report,</w:t>
            </w:r>
            <w:r w:rsidRPr="00321A77">
              <w:rPr>
                <w:rFonts w:ascii="Palatino Linotype" w:hAnsi="Palatino Linotype" w:cstheme="minorHAnsi"/>
              </w:rPr>
              <w:t xml:space="preserve"> u</w:t>
            </w:r>
            <w:r w:rsidR="004B1A10" w:rsidRPr="00321A77">
              <w:rPr>
                <w:rFonts w:ascii="Palatino Linotype" w:hAnsi="Palatino Linotype" w:cstheme="minorHAnsi"/>
              </w:rPr>
              <w:t xml:space="preserve">pon </w:t>
            </w:r>
            <w:r w:rsidR="004B1A10" w:rsidRPr="00321A77">
              <w:rPr>
                <w:rFonts w:ascii="Palatino Linotype" w:eastAsia="Calibri" w:hAnsi="Palatino Linotype" w:cstheme="minorHAnsi"/>
                <w:lang w:val="en-GB"/>
              </w:rPr>
              <w:t xml:space="preserve">implementation of the pilot action. </w:t>
            </w:r>
          </w:p>
        </w:tc>
      </w:tr>
    </w:tbl>
    <w:p w14:paraId="00B25334" w14:textId="77777777" w:rsidR="00571202" w:rsidRPr="00321A77" w:rsidRDefault="00571202" w:rsidP="00533264">
      <w:pPr>
        <w:keepNext/>
        <w:keepLines/>
        <w:spacing w:before="40" w:after="0"/>
        <w:outlineLvl w:val="2"/>
        <w:rPr>
          <w:rFonts w:eastAsiaTheme="majorEastAsia" w:cstheme="minorHAnsi"/>
          <w:b/>
          <w:color w:val="1F4D78" w:themeColor="accent1" w:themeShade="7F"/>
          <w:lang w:val="en-GB"/>
        </w:rPr>
      </w:pPr>
    </w:p>
    <w:tbl>
      <w:tblPr>
        <w:tblStyle w:val="TableGrid2"/>
        <w:tblW w:w="10060" w:type="dxa"/>
        <w:tblLook w:val="04A0" w:firstRow="1" w:lastRow="0" w:firstColumn="1" w:lastColumn="0" w:noHBand="0" w:noVBand="1"/>
      </w:tblPr>
      <w:tblGrid>
        <w:gridCol w:w="2830"/>
        <w:gridCol w:w="7230"/>
      </w:tblGrid>
      <w:tr w:rsidR="00571202" w:rsidRPr="00DB4D9F" w14:paraId="07C1072A" w14:textId="77777777" w:rsidTr="00321A77">
        <w:tc>
          <w:tcPr>
            <w:tcW w:w="2830" w:type="dxa"/>
            <w:shd w:val="clear" w:color="auto" w:fill="E7E6E6" w:themeFill="background2"/>
          </w:tcPr>
          <w:p w14:paraId="542EAAD6" w14:textId="77777777" w:rsidR="00571202" w:rsidRPr="00321A77" w:rsidRDefault="00571202" w:rsidP="00227E9D">
            <w:pPr>
              <w:spacing w:after="160" w:line="259" w:lineRule="auto"/>
              <w:rPr>
                <w:rFonts w:ascii="Palatino Linotype" w:hAnsi="Palatino Linotype" w:cstheme="minorHAnsi"/>
                <w:lang w:val="en-GB"/>
              </w:rPr>
            </w:pPr>
            <w:r w:rsidRPr="00321A77">
              <w:rPr>
                <w:rFonts w:ascii="Palatino Linotype" w:hAnsi="Palatino Linotype" w:cstheme="minorHAnsi"/>
                <w:lang w:val="en-GB"/>
              </w:rPr>
              <w:t>Indicator</w:t>
            </w:r>
          </w:p>
        </w:tc>
        <w:tc>
          <w:tcPr>
            <w:tcW w:w="7230" w:type="dxa"/>
            <w:shd w:val="clear" w:color="auto" w:fill="E7E6E6" w:themeFill="background2"/>
          </w:tcPr>
          <w:p w14:paraId="1D5CAF62" w14:textId="77777777" w:rsidR="00571202" w:rsidRPr="00321A77" w:rsidRDefault="00571202" w:rsidP="00227E9D">
            <w:pPr>
              <w:spacing w:after="160" w:line="259" w:lineRule="auto"/>
              <w:rPr>
                <w:rFonts w:ascii="Palatino Linotype" w:hAnsi="Palatino Linotype" w:cstheme="minorHAnsi"/>
                <w:b/>
                <w:lang w:val="en-GB"/>
              </w:rPr>
            </w:pPr>
            <w:r w:rsidRPr="00321A77">
              <w:rPr>
                <w:rFonts w:ascii="Palatino Linotype" w:hAnsi="Palatino Linotype" w:cstheme="minorHAnsi"/>
                <w:b/>
                <w:lang w:val="en-GB"/>
              </w:rPr>
              <w:t>RCO116 Jointly developed solutions</w:t>
            </w:r>
          </w:p>
        </w:tc>
      </w:tr>
      <w:tr w:rsidR="002353D6" w:rsidRPr="00DB4D9F" w14:paraId="196F5F96" w14:textId="77777777" w:rsidTr="00321A77">
        <w:tc>
          <w:tcPr>
            <w:tcW w:w="2830" w:type="dxa"/>
            <w:shd w:val="clear" w:color="auto" w:fill="E7E6E6" w:themeFill="background2"/>
          </w:tcPr>
          <w:p w14:paraId="5185FB9F" w14:textId="328A0B84" w:rsidR="002353D6" w:rsidRPr="00DB4D9F" w:rsidRDefault="002353D6" w:rsidP="00227E9D">
            <w:pPr>
              <w:spacing w:line="220" w:lineRule="atLeast"/>
              <w:rPr>
                <w:rFonts w:ascii="Palatino Linotype" w:hAnsi="Palatino Linotype" w:cstheme="minorHAnsi"/>
                <w:lang w:val="en-GB"/>
              </w:rPr>
            </w:pPr>
            <w:r w:rsidRPr="00DB4D9F">
              <w:rPr>
                <w:rFonts w:ascii="Palatino Linotype" w:hAnsi="Palatino Linotype" w:cstheme="minorHAnsi"/>
                <w:lang w:val="en-GB"/>
              </w:rPr>
              <w:t>Type of use at project level</w:t>
            </w:r>
          </w:p>
        </w:tc>
        <w:tc>
          <w:tcPr>
            <w:tcW w:w="7230" w:type="dxa"/>
          </w:tcPr>
          <w:p w14:paraId="500E1890" w14:textId="4E240799" w:rsidR="002353D6" w:rsidRPr="00DB4D9F" w:rsidRDefault="00735A98" w:rsidP="002353D6">
            <w:pPr>
              <w:spacing w:after="120"/>
              <w:rPr>
                <w:rFonts w:ascii="Palatino Linotype" w:hAnsi="Palatino Linotype" w:cstheme="minorHAnsi"/>
                <w:lang w:val="en-GB"/>
              </w:rPr>
            </w:pPr>
            <w:r>
              <w:rPr>
                <w:rFonts w:ascii="Palatino Linotype" w:hAnsi="Palatino Linotype" w:cstheme="minorHAnsi"/>
                <w:lang w:val="en-GB"/>
              </w:rPr>
              <w:t>Mandatory</w:t>
            </w:r>
            <w:r w:rsidR="00013CD0">
              <w:rPr>
                <w:rFonts w:ascii="Palatino Linotype" w:hAnsi="Palatino Linotype" w:cstheme="minorHAnsi"/>
              </w:rPr>
              <w:t xml:space="preserve"> (</w:t>
            </w:r>
            <w:r>
              <w:rPr>
                <w:rFonts w:ascii="Palatino Linotype" w:hAnsi="Palatino Linotype" w:cstheme="minorHAnsi"/>
              </w:rPr>
              <w:t>selected together with</w:t>
            </w:r>
            <w:r w:rsidR="00013CD0">
              <w:rPr>
                <w:rFonts w:ascii="Palatino Linotype" w:hAnsi="Palatino Linotype" w:cstheme="minorHAnsi"/>
              </w:rPr>
              <w:t xml:space="preserve"> RCO84</w:t>
            </w:r>
            <w:r>
              <w:rPr>
                <w:rFonts w:ascii="Palatino Linotype" w:hAnsi="Palatino Linotype" w:cstheme="minorHAnsi"/>
              </w:rPr>
              <w:t xml:space="preserve"> and RCR104</w:t>
            </w:r>
            <w:r w:rsidR="00013CD0">
              <w:rPr>
                <w:rFonts w:ascii="Palatino Linotype" w:hAnsi="Palatino Linotype" w:cstheme="minorHAnsi"/>
              </w:rPr>
              <w:t>)</w:t>
            </w:r>
            <w:r w:rsidR="002353D6" w:rsidRPr="00DB4D9F">
              <w:rPr>
                <w:rFonts w:ascii="Palatino Linotype" w:hAnsi="Palatino Linotype" w:cstheme="minorHAnsi"/>
                <w:lang w:val="en-GB"/>
              </w:rPr>
              <w:t xml:space="preserve">. </w:t>
            </w:r>
          </w:p>
          <w:p w14:paraId="1C12D483" w14:textId="0620E289" w:rsidR="002353D6" w:rsidRPr="007743EC" w:rsidRDefault="002353D6" w:rsidP="002353D6">
            <w:pPr>
              <w:spacing w:line="220" w:lineRule="atLeast"/>
              <w:rPr>
                <w:rFonts w:ascii="Palatino Linotype" w:hAnsi="Palatino Linotype" w:cstheme="minorHAnsi"/>
                <w:lang w:val="en-GB"/>
              </w:rPr>
            </w:pPr>
            <w:r w:rsidRPr="00DB4D9F">
              <w:rPr>
                <w:rFonts w:ascii="Palatino Linotype" w:hAnsi="Palatino Linotype" w:cstheme="minorHAnsi"/>
                <w:lang w:val="en-GB"/>
              </w:rPr>
              <w:t>When selected, applicants need to set 1 as final target. Selected only together with output indicator RCO84 ‘Pilot actions developed jointly and implemented in projects’ and result indicator RCR 104 ‘</w:t>
            </w:r>
            <w:r w:rsidR="005D445E" w:rsidRPr="007743EC">
              <w:rPr>
                <w:rFonts w:ascii="Palatino Linotype" w:hAnsi="Palatino Linotype" w:cstheme="minorHAnsi"/>
                <w:lang w:val="en-GB"/>
              </w:rPr>
              <w:t xml:space="preserve">Solutions </w:t>
            </w:r>
            <w:r w:rsidRPr="007743EC">
              <w:rPr>
                <w:rFonts w:ascii="Palatino Linotype" w:hAnsi="Palatino Linotype" w:cstheme="minorHAnsi"/>
                <w:lang w:val="en-GB"/>
              </w:rPr>
              <w:t>taken up or up-scaled by organisations’.</w:t>
            </w:r>
          </w:p>
        </w:tc>
      </w:tr>
      <w:tr w:rsidR="005D445E" w:rsidRPr="00DB4D9F" w14:paraId="4C2946DA" w14:textId="77777777" w:rsidTr="00321A77">
        <w:tc>
          <w:tcPr>
            <w:tcW w:w="2830" w:type="dxa"/>
            <w:shd w:val="clear" w:color="auto" w:fill="E7E6E6" w:themeFill="background2"/>
          </w:tcPr>
          <w:p w14:paraId="67B79B67" w14:textId="29602892" w:rsidR="005D445E" w:rsidRPr="007743EC" w:rsidRDefault="005D445E" w:rsidP="00227E9D">
            <w:pPr>
              <w:spacing w:line="220" w:lineRule="atLeast"/>
              <w:rPr>
                <w:rFonts w:ascii="Palatino Linotype" w:hAnsi="Palatino Linotype" w:cstheme="minorHAnsi"/>
                <w:lang w:val="en-GB"/>
              </w:rPr>
            </w:pPr>
            <w:r w:rsidRPr="007743EC">
              <w:rPr>
                <w:rFonts w:ascii="Palatino Linotype" w:hAnsi="Palatino Linotype" w:cstheme="minorHAnsi"/>
                <w:lang w:val="en-GB"/>
              </w:rPr>
              <w:lastRenderedPageBreak/>
              <w:t>Definition</w:t>
            </w:r>
          </w:p>
        </w:tc>
        <w:tc>
          <w:tcPr>
            <w:tcW w:w="7230" w:type="dxa"/>
          </w:tcPr>
          <w:p w14:paraId="69BA8158" w14:textId="77777777" w:rsidR="00ED4EC8" w:rsidRPr="007743EC" w:rsidRDefault="00ED4EC8" w:rsidP="002353D6">
            <w:pPr>
              <w:spacing w:after="120"/>
              <w:rPr>
                <w:rFonts w:ascii="Palatino Linotype" w:hAnsi="Palatino Linotype" w:cstheme="minorHAnsi"/>
              </w:rPr>
            </w:pPr>
            <w:r w:rsidRPr="007743EC">
              <w:rPr>
                <w:rFonts w:ascii="Palatino Linotype" w:eastAsia="Calibri" w:hAnsi="Palatino Linotype" w:cstheme="minorHAnsi"/>
                <w:lang w:val="en-GB"/>
              </w:rPr>
              <w:t xml:space="preserve">The purpose of this indicator is to </w:t>
            </w:r>
            <w:r w:rsidRPr="007743EC">
              <w:rPr>
                <w:rFonts w:ascii="Palatino Linotype" w:hAnsi="Palatino Linotype" w:cstheme="minorHAnsi"/>
                <w:lang w:val="en-GB"/>
              </w:rPr>
              <w:t xml:space="preserve">nudge authorities from both sides of the border to embrace, develop and test new solutions to tackle with issues of </w:t>
            </w:r>
            <w:r w:rsidRPr="007743EC">
              <w:rPr>
                <w:rFonts w:ascii="Palatino Linotype" w:hAnsi="Palatino Linotype" w:cstheme="minorHAnsi"/>
              </w:rPr>
              <w:t xml:space="preserve">protection and preservation of nature, biodiversity, and green infrastructure. </w:t>
            </w:r>
          </w:p>
          <w:p w14:paraId="35B27417" w14:textId="77777777" w:rsidR="00E524B0" w:rsidRPr="007743EC" w:rsidRDefault="00E524B0" w:rsidP="00E524B0">
            <w:pPr>
              <w:jc w:val="both"/>
              <w:rPr>
                <w:rFonts w:ascii="Palatino Linotype" w:eastAsia="Calibri" w:hAnsi="Palatino Linotype" w:cstheme="minorHAnsi"/>
                <w:lang w:val="en-GB"/>
              </w:rPr>
            </w:pPr>
            <w:r w:rsidRPr="007743EC">
              <w:rPr>
                <w:rFonts w:ascii="Palatino Linotype" w:eastAsia="Calibri" w:hAnsi="Palatino Linotype" w:cstheme="minorHAnsi"/>
                <w:lang w:val="en-GB"/>
              </w:rPr>
              <w:t>In order for a jointly developed solution to be counted, its documentary evidence, at minimum, should comprise of:</w:t>
            </w:r>
          </w:p>
          <w:p w14:paraId="1A1C77EA" w14:textId="77777777" w:rsidR="00E524B0" w:rsidRPr="007743EC" w:rsidRDefault="00E524B0" w:rsidP="00E524B0">
            <w:pPr>
              <w:jc w:val="both"/>
              <w:rPr>
                <w:rFonts w:ascii="Palatino Linotype" w:eastAsia="Calibri" w:hAnsi="Palatino Linotype" w:cstheme="minorHAnsi"/>
                <w:lang w:val="en-GB"/>
              </w:rPr>
            </w:pPr>
            <w:r w:rsidRPr="007743EC">
              <w:rPr>
                <w:rFonts w:ascii="Palatino Linotype" w:eastAsia="Calibri" w:hAnsi="Palatino Linotype" w:cstheme="minorHAnsi"/>
                <w:lang w:val="en-GB"/>
              </w:rPr>
              <w:t xml:space="preserve">(1) a vision/strategy/plan to address the SO objective linked with identified common pollution, eco-system and biodiversity challenges from the CBC area; </w:t>
            </w:r>
          </w:p>
          <w:p w14:paraId="51311284" w14:textId="6449763C" w:rsidR="00E524B0" w:rsidRPr="007743EC" w:rsidRDefault="00E524B0" w:rsidP="00E524B0">
            <w:pPr>
              <w:jc w:val="both"/>
              <w:rPr>
                <w:rFonts w:ascii="Palatino Linotype" w:eastAsia="Calibri" w:hAnsi="Palatino Linotype" w:cstheme="minorHAnsi"/>
                <w:lang w:val="en-GB"/>
              </w:rPr>
            </w:pPr>
            <w:r w:rsidRPr="007743EC">
              <w:rPr>
                <w:rFonts w:ascii="Palatino Linotype" w:eastAsia="Calibri" w:hAnsi="Palatino Linotype" w:cstheme="minorHAnsi"/>
                <w:lang w:val="en-GB"/>
              </w:rPr>
              <w:t xml:space="preserve">(2) </w:t>
            </w:r>
            <w:proofErr w:type="gramStart"/>
            <w:r w:rsidRPr="007743EC">
              <w:rPr>
                <w:rFonts w:ascii="Palatino Linotype" w:eastAsia="Calibri" w:hAnsi="Palatino Linotype" w:cstheme="minorHAnsi"/>
                <w:lang w:val="en-GB"/>
              </w:rPr>
              <w:t>drafting</w:t>
            </w:r>
            <w:proofErr w:type="gramEnd"/>
            <w:r w:rsidRPr="007743EC">
              <w:rPr>
                <w:rFonts w:ascii="Palatino Linotype" w:eastAsia="Calibri" w:hAnsi="Palatino Linotype" w:cstheme="minorHAnsi"/>
                <w:lang w:val="en-GB"/>
              </w:rPr>
              <w:t xml:space="preserve"> and design process of the solution/s followed by their implementation and completion in urban and </w:t>
            </w:r>
            <w:proofErr w:type="spellStart"/>
            <w:r w:rsidRPr="007743EC">
              <w:rPr>
                <w:rFonts w:ascii="Palatino Linotype" w:eastAsia="Calibri" w:hAnsi="Palatino Linotype" w:cstheme="minorHAnsi"/>
                <w:lang w:val="en-GB"/>
              </w:rPr>
              <w:t>peri</w:t>
            </w:r>
            <w:proofErr w:type="spellEnd"/>
            <w:r w:rsidRPr="007743EC">
              <w:rPr>
                <w:rFonts w:ascii="Palatino Linotype" w:eastAsia="Calibri" w:hAnsi="Palatino Linotype" w:cstheme="minorHAnsi"/>
                <w:lang w:val="en-GB"/>
              </w:rPr>
              <w:t xml:space="preserve">-urban areas. As per EU INSPIRE Directive, </w:t>
            </w:r>
            <w:proofErr w:type="spellStart"/>
            <w:r w:rsidRPr="007743EC">
              <w:rPr>
                <w:rFonts w:ascii="Palatino Linotype" w:eastAsia="Calibri" w:hAnsi="Palatino Linotype" w:cstheme="minorHAnsi"/>
                <w:lang w:val="en-GB"/>
              </w:rPr>
              <w:t>peri</w:t>
            </w:r>
            <w:proofErr w:type="spellEnd"/>
            <w:r w:rsidRPr="007743EC">
              <w:rPr>
                <w:rFonts w:ascii="Palatino Linotype" w:eastAsia="Calibri" w:hAnsi="Palatino Linotype" w:cstheme="minorHAnsi"/>
                <w:lang w:val="en-GB"/>
              </w:rPr>
              <w:t xml:space="preserve"> urban areas are those that are in some form of transition from strictly rural to urban. These areas often form the immediate urban-rural interface and may eventually evolve into being fully urban. </w:t>
            </w:r>
            <w:proofErr w:type="spellStart"/>
            <w:r w:rsidRPr="007743EC">
              <w:rPr>
                <w:rFonts w:ascii="Palatino Linotype" w:eastAsia="Calibri" w:hAnsi="Palatino Linotype" w:cstheme="minorHAnsi"/>
                <w:lang w:val="en-GB"/>
              </w:rPr>
              <w:t>Peri</w:t>
            </w:r>
            <w:proofErr w:type="spellEnd"/>
            <w:r w:rsidRPr="007743EC">
              <w:rPr>
                <w:rFonts w:ascii="Palatino Linotype" w:eastAsia="Calibri" w:hAnsi="Palatino Linotype" w:cstheme="minorHAnsi"/>
                <w:lang w:val="en-GB"/>
              </w:rPr>
              <w:t xml:space="preserve">-urban areas are places where people are key components: they are lived-in environments. </w:t>
            </w:r>
          </w:p>
          <w:p w14:paraId="62A028DE" w14:textId="77777777" w:rsidR="00E524B0" w:rsidRPr="007743EC" w:rsidRDefault="00E524B0" w:rsidP="00E524B0">
            <w:pPr>
              <w:jc w:val="both"/>
              <w:rPr>
                <w:rFonts w:ascii="Palatino Linotype" w:eastAsia="Calibri" w:hAnsi="Palatino Linotype" w:cstheme="minorHAnsi"/>
                <w:lang w:val="en-GB"/>
              </w:rPr>
            </w:pPr>
            <w:r w:rsidRPr="007743EC">
              <w:rPr>
                <w:rFonts w:ascii="Palatino Linotype" w:eastAsia="Calibri" w:hAnsi="Palatino Linotype" w:cstheme="minorHAnsi"/>
                <w:lang w:val="en-GB"/>
              </w:rPr>
              <w:t xml:space="preserve">(3) indications of the actions needed for the solution/s to be taken up or to be </w:t>
            </w:r>
            <w:proofErr w:type="spellStart"/>
            <w:r w:rsidRPr="007743EC">
              <w:rPr>
                <w:rFonts w:ascii="Palatino Linotype" w:eastAsia="Calibri" w:hAnsi="Palatino Linotype" w:cstheme="minorHAnsi"/>
                <w:lang w:val="en-GB"/>
              </w:rPr>
              <w:t>upscaled</w:t>
            </w:r>
            <w:proofErr w:type="spellEnd"/>
            <w:r w:rsidRPr="007743EC">
              <w:rPr>
                <w:rFonts w:ascii="Palatino Linotype" w:eastAsia="Calibri" w:hAnsi="Palatino Linotype" w:cstheme="minorHAnsi"/>
                <w:lang w:val="en-GB"/>
              </w:rPr>
              <w:t>;</w:t>
            </w:r>
          </w:p>
          <w:p w14:paraId="119E40A8" w14:textId="757BBBB3" w:rsidR="00036D00" w:rsidRPr="007743EC" w:rsidRDefault="00036D00" w:rsidP="007743EC">
            <w:pPr>
              <w:rPr>
                <w:rFonts w:ascii="Palatino Linotype" w:eastAsia="Calibri" w:hAnsi="Palatino Linotype" w:cstheme="minorHAnsi"/>
                <w:lang w:val="en-GB"/>
              </w:rPr>
            </w:pPr>
            <w:r w:rsidRPr="007743EC">
              <w:rPr>
                <w:rFonts w:ascii="Palatino Linotype" w:eastAsia="Calibri" w:hAnsi="Palatino Linotype" w:cstheme="minorHAnsi"/>
                <w:lang w:val="en-GB"/>
              </w:rPr>
              <w:t>Furthermore, concrete solutions in the context of programme priority 1, resulting from cooperation and pilot activities within funded projects, are needed to tackle the challenges of:</w:t>
            </w:r>
          </w:p>
          <w:p w14:paraId="7F2324C6" w14:textId="77777777" w:rsidR="00036D00" w:rsidRPr="007743EC" w:rsidRDefault="00036D00" w:rsidP="007743EC">
            <w:pPr>
              <w:rPr>
                <w:rFonts w:ascii="Palatino Linotype" w:eastAsia="Calibri" w:hAnsi="Palatino Linotype" w:cstheme="minorHAnsi"/>
                <w:lang w:val="en-GB"/>
              </w:rPr>
            </w:pPr>
            <w:r w:rsidRPr="007743EC">
              <w:rPr>
                <w:rFonts w:ascii="Palatino Linotype" w:eastAsia="Calibri" w:hAnsi="Palatino Linotype" w:cstheme="minorHAnsi"/>
                <w:lang w:val="en-GB"/>
              </w:rPr>
              <w:t>- improving management of natural resources;</w:t>
            </w:r>
          </w:p>
          <w:p w14:paraId="0246C588" w14:textId="4DF09803" w:rsidR="00036D00" w:rsidRPr="007743EC" w:rsidRDefault="00036D00" w:rsidP="007743EC">
            <w:pPr>
              <w:rPr>
                <w:rFonts w:ascii="Palatino Linotype" w:eastAsia="Calibri" w:hAnsi="Palatino Linotype" w:cstheme="minorHAnsi"/>
                <w:lang w:val="en-GB"/>
              </w:rPr>
            </w:pPr>
            <w:r w:rsidRPr="007743EC">
              <w:rPr>
                <w:rFonts w:ascii="Palatino Linotype" w:eastAsia="Calibri" w:hAnsi="Palatino Linotype" w:cstheme="minorHAnsi"/>
                <w:lang w:val="en-GB"/>
              </w:rPr>
              <w:t>- ensuring the connection of natural ecosystems</w:t>
            </w:r>
            <w:r w:rsidR="00BA1176" w:rsidRPr="007743EC">
              <w:rPr>
                <w:rFonts w:ascii="Palatino Linotype" w:eastAsia="Calibri" w:hAnsi="Palatino Linotype" w:cstheme="minorHAnsi"/>
                <w:lang w:val="en-GB"/>
              </w:rPr>
              <w:t>;</w:t>
            </w:r>
            <w:r w:rsidRPr="007743EC">
              <w:rPr>
                <w:rFonts w:ascii="Palatino Linotype" w:eastAsia="Calibri" w:hAnsi="Palatino Linotype" w:cstheme="minorHAnsi"/>
                <w:lang w:val="en-GB"/>
              </w:rPr>
              <w:t xml:space="preserve"> </w:t>
            </w:r>
          </w:p>
          <w:p w14:paraId="40F683B4" w14:textId="4A891F36" w:rsidR="00036D00" w:rsidRPr="007743EC" w:rsidRDefault="00036D00" w:rsidP="007743EC">
            <w:pPr>
              <w:rPr>
                <w:rFonts w:ascii="Palatino Linotype" w:eastAsia="Calibri" w:hAnsi="Palatino Linotype" w:cstheme="minorHAnsi"/>
                <w:lang w:val="en-GB"/>
              </w:rPr>
            </w:pPr>
            <w:r w:rsidRPr="007743EC">
              <w:rPr>
                <w:rFonts w:ascii="Palatino Linotype" w:eastAsia="Calibri" w:hAnsi="Palatino Linotype" w:cstheme="minorHAnsi"/>
                <w:lang w:val="en-GB"/>
              </w:rPr>
              <w:t xml:space="preserve">- enhancing resilience of natural habitats and restoration of degraded </w:t>
            </w:r>
            <w:r w:rsidR="00BA1176" w:rsidRPr="007743EC">
              <w:rPr>
                <w:rFonts w:ascii="Palatino Linotype" w:eastAsia="Calibri" w:hAnsi="Palatino Linotype" w:cstheme="minorHAnsi"/>
                <w:lang w:val="en-GB"/>
              </w:rPr>
              <w:t>ecosystems;</w:t>
            </w:r>
          </w:p>
          <w:p w14:paraId="04755A46" w14:textId="797F17F8" w:rsidR="002358D9" w:rsidRPr="007743EC" w:rsidRDefault="002358D9" w:rsidP="007743EC">
            <w:pPr>
              <w:rPr>
                <w:rFonts w:ascii="Palatino Linotype" w:eastAsia="Calibri" w:hAnsi="Palatino Linotype" w:cstheme="minorHAnsi"/>
                <w:lang w:val="en-GB"/>
              </w:rPr>
            </w:pPr>
            <w:r w:rsidRPr="007743EC">
              <w:rPr>
                <w:rFonts w:ascii="Palatino Linotype" w:eastAsia="Calibri" w:hAnsi="Palatino Linotype" w:cstheme="minorHAnsi"/>
                <w:lang w:val="en-GB"/>
              </w:rPr>
              <w:t xml:space="preserve">- </w:t>
            </w:r>
            <w:r w:rsidR="00BA1176" w:rsidRPr="007743EC">
              <w:rPr>
                <w:rFonts w:ascii="Palatino Linotype" w:eastAsia="Calibri" w:hAnsi="Palatino Linotype" w:cstheme="minorHAnsi"/>
                <w:lang w:val="en-GB"/>
              </w:rPr>
              <w:t>reducing all forms of pollution</w:t>
            </w:r>
          </w:p>
          <w:p w14:paraId="5BDEA3F9" w14:textId="6CE5A4F7" w:rsidR="005D445E" w:rsidRPr="007743EC" w:rsidRDefault="00E524B0" w:rsidP="007743EC">
            <w:pPr>
              <w:rPr>
                <w:rFonts w:ascii="Palatino Linotype" w:eastAsiaTheme="majorEastAsia" w:hAnsi="Palatino Linotype" w:cstheme="minorHAnsi"/>
                <w:lang w:val="en-GB"/>
              </w:rPr>
            </w:pPr>
            <w:r w:rsidRPr="007743EC">
              <w:rPr>
                <w:rFonts w:ascii="Palatino Linotype" w:eastAsia="Calibri" w:hAnsi="Palatino Linotype" w:cstheme="minorHAnsi"/>
                <w:lang w:val="en-GB"/>
              </w:rPr>
              <w:t>In order to avoid double counting, the solutions relevant for this indicator should not have the main topics linked to administrative or legal frameworks. The main topic of the solution should be linked with the thematic scopes of the taken actions.</w:t>
            </w:r>
            <w:r w:rsidR="00ED4EC8" w:rsidRPr="007743EC">
              <w:rPr>
                <w:rFonts w:ascii="Palatino Linotype" w:eastAsiaTheme="majorEastAsia" w:hAnsi="Palatino Linotype" w:cstheme="minorHAnsi"/>
                <w:lang w:val="en-GB"/>
              </w:rPr>
              <w:t xml:space="preserve"> </w:t>
            </w:r>
          </w:p>
          <w:p w14:paraId="70C04310" w14:textId="247A5F81" w:rsidR="00E524B0" w:rsidRPr="007743EC" w:rsidRDefault="00E524B0" w:rsidP="00E524B0">
            <w:pPr>
              <w:spacing w:after="120"/>
              <w:rPr>
                <w:rFonts w:ascii="Palatino Linotype" w:eastAsia="Calibri" w:hAnsi="Palatino Linotype" w:cstheme="minorHAnsi"/>
                <w:lang w:val="en-GB"/>
              </w:rPr>
            </w:pPr>
            <w:r w:rsidRPr="007743EC">
              <w:rPr>
                <w:rFonts w:ascii="Palatino Linotype" w:eastAsia="Calibri" w:hAnsi="Palatino Linotype" w:cstheme="minorHAnsi"/>
                <w:lang w:val="en-GB"/>
              </w:rPr>
              <w:t xml:space="preserve">Each </w:t>
            </w:r>
            <w:r w:rsidR="00A75978" w:rsidRPr="007743EC">
              <w:rPr>
                <w:rFonts w:ascii="Palatino Linotype" w:eastAsia="Calibri" w:hAnsi="Palatino Linotype" w:cstheme="minorHAnsi"/>
                <w:lang w:val="en-GB"/>
              </w:rPr>
              <w:t xml:space="preserve">successfully implemented </w:t>
            </w:r>
            <w:r w:rsidRPr="007743EC">
              <w:rPr>
                <w:rFonts w:ascii="Palatino Linotype" w:eastAsia="Calibri" w:hAnsi="Palatino Linotype" w:cstheme="minorHAnsi"/>
                <w:lang w:val="en-GB"/>
              </w:rPr>
              <w:t xml:space="preserve">project </w:t>
            </w:r>
            <w:r w:rsidR="00A75978" w:rsidRPr="007743EC">
              <w:rPr>
                <w:rFonts w:ascii="Palatino Linotype" w:eastAsia="Calibri" w:hAnsi="Palatino Linotype" w:cstheme="minorHAnsi"/>
                <w:lang w:val="en-GB"/>
              </w:rPr>
              <w:t>is assumed to produce one</w:t>
            </w:r>
            <w:r w:rsidR="00003ADA" w:rsidRPr="007743EC">
              <w:rPr>
                <w:rFonts w:ascii="Palatino Linotype" w:eastAsia="Calibri" w:hAnsi="Palatino Linotype" w:cstheme="minorHAnsi"/>
                <w:lang w:val="en-GB"/>
              </w:rPr>
              <w:t xml:space="preserve"> solution to clearly identified</w:t>
            </w:r>
            <w:r w:rsidR="00003ADA" w:rsidRPr="007743EC">
              <w:rPr>
                <w:rFonts w:ascii="Palatino Linotype" w:eastAsia="Calibri" w:hAnsi="Palatino Linotype" w:cstheme="minorHAnsi"/>
              </w:rPr>
              <w:t xml:space="preserve"> programme </w:t>
            </w:r>
            <w:r w:rsidR="00A75978" w:rsidRPr="007743EC">
              <w:rPr>
                <w:rFonts w:ascii="Palatino Linotype" w:eastAsia="Calibri" w:hAnsi="Palatino Linotype" w:cstheme="minorHAnsi"/>
                <w:lang w:val="en-GB"/>
              </w:rPr>
              <w:t>territorial challenge/s</w:t>
            </w:r>
            <w:r w:rsidRPr="007743EC">
              <w:rPr>
                <w:rFonts w:ascii="Palatino Linotype" w:eastAsia="Calibri" w:hAnsi="Palatino Linotype" w:cstheme="minorHAnsi"/>
                <w:lang w:val="en-GB"/>
              </w:rPr>
              <w:t xml:space="preserve">. </w:t>
            </w:r>
          </w:p>
          <w:p w14:paraId="09D1AEBD" w14:textId="10B145F3" w:rsidR="00E524B0" w:rsidRPr="007743EC" w:rsidRDefault="00E524B0" w:rsidP="009B30CF">
            <w:pPr>
              <w:spacing w:after="120"/>
              <w:rPr>
                <w:rFonts w:ascii="Palatino Linotype" w:hAnsi="Palatino Linotype" w:cstheme="minorHAnsi"/>
                <w:lang w:val="en-GB"/>
              </w:rPr>
            </w:pPr>
            <w:r w:rsidRPr="007743EC">
              <w:rPr>
                <w:rFonts w:ascii="Palatino Linotype" w:eastAsia="Calibri" w:hAnsi="Palatino Linotype" w:cstheme="minorHAnsi"/>
                <w:lang w:val="en-GB"/>
              </w:rPr>
              <w:t xml:space="preserve">Jointly developed </w:t>
            </w:r>
            <w:r w:rsidR="009B30CF" w:rsidRPr="007743EC">
              <w:rPr>
                <w:rFonts w:ascii="Palatino Linotype" w:eastAsia="Calibri" w:hAnsi="Palatino Linotype" w:cstheme="minorHAnsi"/>
                <w:lang w:val="en-GB"/>
              </w:rPr>
              <w:t>solution</w:t>
            </w:r>
            <w:r w:rsidRPr="007743EC">
              <w:rPr>
                <w:rFonts w:ascii="Palatino Linotype" w:eastAsia="Calibri" w:hAnsi="Palatino Linotype" w:cstheme="minorHAnsi"/>
                <w:lang w:val="en-GB"/>
              </w:rPr>
              <w:t xml:space="preserve"> implies the involvement of organizations from each of the two partner countries.</w:t>
            </w:r>
          </w:p>
        </w:tc>
      </w:tr>
      <w:tr w:rsidR="00571202" w:rsidRPr="00DB4D9F" w14:paraId="15B15035" w14:textId="77777777" w:rsidTr="00321A77">
        <w:tc>
          <w:tcPr>
            <w:tcW w:w="2830" w:type="dxa"/>
            <w:shd w:val="clear" w:color="auto" w:fill="E7E6E6" w:themeFill="background2"/>
          </w:tcPr>
          <w:p w14:paraId="0EF0F568" w14:textId="72407A58" w:rsidR="00571202" w:rsidRPr="00321A77" w:rsidRDefault="00571202"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Target (2029)</w:t>
            </w:r>
            <w:r w:rsidR="003564D2" w:rsidRPr="00321A77">
              <w:rPr>
                <w:rFonts w:ascii="Palatino Linotype" w:hAnsi="Palatino Linotype" w:cstheme="minorHAnsi"/>
                <w:lang w:val="en-GB"/>
              </w:rPr>
              <w:t xml:space="preserve"> at programme level</w:t>
            </w:r>
          </w:p>
        </w:tc>
        <w:tc>
          <w:tcPr>
            <w:tcW w:w="7230" w:type="dxa"/>
          </w:tcPr>
          <w:p w14:paraId="4D03611C" w14:textId="77777777" w:rsidR="00571202" w:rsidRPr="00321A77" w:rsidRDefault="00571202"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4</w:t>
            </w:r>
          </w:p>
        </w:tc>
      </w:tr>
      <w:tr w:rsidR="00571202" w:rsidRPr="00DB4D9F" w14:paraId="5623BB11" w14:textId="77777777" w:rsidTr="00321A77">
        <w:tc>
          <w:tcPr>
            <w:tcW w:w="2830" w:type="dxa"/>
            <w:shd w:val="clear" w:color="auto" w:fill="E7E6E6" w:themeFill="background2"/>
          </w:tcPr>
          <w:p w14:paraId="3CB45687" w14:textId="3792D020" w:rsidR="00571202" w:rsidRPr="00321A77" w:rsidRDefault="003564D2"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Reporting at project level</w:t>
            </w:r>
          </w:p>
        </w:tc>
        <w:tc>
          <w:tcPr>
            <w:tcW w:w="7230" w:type="dxa"/>
          </w:tcPr>
          <w:p w14:paraId="6D685221" w14:textId="458D1FE2" w:rsidR="00571202" w:rsidRPr="00321A77" w:rsidRDefault="0032291D" w:rsidP="008A4A81">
            <w:pPr>
              <w:spacing w:line="220" w:lineRule="atLeast"/>
              <w:jc w:val="both"/>
              <w:rPr>
                <w:rFonts w:ascii="Palatino Linotype" w:hAnsi="Palatino Linotype" w:cstheme="minorHAnsi"/>
                <w:spacing w:val="-3"/>
                <w:lang w:val="en-GB"/>
              </w:rPr>
            </w:pPr>
            <w:r w:rsidRPr="00321A77">
              <w:rPr>
                <w:rFonts w:ascii="Palatino Linotype" w:eastAsia="Calibri" w:hAnsi="Palatino Linotype" w:cstheme="minorHAnsi"/>
                <w:lang w:val="en-GB"/>
              </w:rPr>
              <w:t>In the project progress report,</w:t>
            </w:r>
            <w:r w:rsidRPr="00321A77">
              <w:rPr>
                <w:rFonts w:ascii="Palatino Linotype" w:hAnsi="Palatino Linotype" w:cstheme="minorHAnsi"/>
              </w:rPr>
              <w:t xml:space="preserve"> upon </w:t>
            </w:r>
            <w:r w:rsidR="008A4A81" w:rsidRPr="00321A77">
              <w:rPr>
                <w:rFonts w:ascii="Palatino Linotype" w:eastAsia="Calibri" w:hAnsi="Palatino Linotype" w:cstheme="minorHAnsi"/>
                <w:lang w:val="en-GB"/>
              </w:rPr>
              <w:t xml:space="preserve">provided proofs of achieved </w:t>
            </w:r>
            <w:r w:rsidRPr="00321A77">
              <w:rPr>
                <w:rFonts w:ascii="Palatino Linotype" w:eastAsia="Calibri" w:hAnsi="Palatino Linotype" w:cstheme="minorHAnsi"/>
                <w:lang w:val="en-GB"/>
              </w:rPr>
              <w:t>solution</w:t>
            </w:r>
            <w:r w:rsidR="00747911" w:rsidRPr="00321A77">
              <w:rPr>
                <w:rFonts w:ascii="Palatino Linotype" w:eastAsia="Calibri" w:hAnsi="Palatino Linotype" w:cstheme="minorHAnsi"/>
                <w:lang w:val="en-GB"/>
              </w:rPr>
              <w:t xml:space="preserve"> to clearly identified programme territorial challenge</w:t>
            </w:r>
            <w:r w:rsidR="00750589" w:rsidRPr="00321A77">
              <w:rPr>
                <w:rFonts w:ascii="Palatino Linotype" w:eastAsia="Calibri" w:hAnsi="Palatino Linotype" w:cstheme="minorHAnsi"/>
                <w:lang w:val="en-GB"/>
              </w:rPr>
              <w:t>/s</w:t>
            </w:r>
            <w:r w:rsidRPr="00321A77">
              <w:rPr>
                <w:rFonts w:ascii="Palatino Linotype" w:eastAsia="Calibri" w:hAnsi="Palatino Linotype" w:cstheme="minorHAnsi"/>
                <w:lang w:val="en-GB"/>
              </w:rPr>
              <w:t xml:space="preserve">. </w:t>
            </w:r>
          </w:p>
        </w:tc>
      </w:tr>
    </w:tbl>
    <w:p w14:paraId="276C0B2B" w14:textId="77777777" w:rsidR="009126B3" w:rsidRPr="00321A77" w:rsidRDefault="009126B3" w:rsidP="00571202">
      <w:pPr>
        <w:rPr>
          <w:rFonts w:ascii="Palatino Linotype" w:hAnsi="Palatino Linotype" w:cstheme="minorHAnsi"/>
          <w:lang w:val="en-GB"/>
        </w:rPr>
      </w:pPr>
    </w:p>
    <w:tbl>
      <w:tblPr>
        <w:tblStyle w:val="TableGrid2"/>
        <w:tblW w:w="10060" w:type="dxa"/>
        <w:tblLook w:val="04A0" w:firstRow="1" w:lastRow="0" w:firstColumn="1" w:lastColumn="0" w:noHBand="0" w:noVBand="1"/>
      </w:tblPr>
      <w:tblGrid>
        <w:gridCol w:w="2830"/>
        <w:gridCol w:w="7230"/>
      </w:tblGrid>
      <w:tr w:rsidR="006611A1" w:rsidRPr="00DB4D9F" w14:paraId="7D869ABA" w14:textId="77777777" w:rsidTr="00321A77">
        <w:tc>
          <w:tcPr>
            <w:tcW w:w="2830" w:type="dxa"/>
            <w:shd w:val="clear" w:color="auto" w:fill="E7E6E6" w:themeFill="background2"/>
          </w:tcPr>
          <w:p w14:paraId="76F53EC5" w14:textId="77777777" w:rsidR="006611A1" w:rsidRPr="00321A77" w:rsidRDefault="006611A1" w:rsidP="00227E9D">
            <w:pPr>
              <w:rPr>
                <w:rFonts w:ascii="Palatino Linotype" w:hAnsi="Palatino Linotype" w:cstheme="minorHAnsi"/>
                <w:lang w:val="en-GB"/>
              </w:rPr>
            </w:pPr>
          </w:p>
        </w:tc>
        <w:tc>
          <w:tcPr>
            <w:tcW w:w="7230" w:type="dxa"/>
            <w:shd w:val="clear" w:color="auto" w:fill="E7E6E6" w:themeFill="background2"/>
          </w:tcPr>
          <w:p w14:paraId="3975F6B7" w14:textId="77777777" w:rsidR="006611A1" w:rsidRPr="00321A77" w:rsidRDefault="006611A1" w:rsidP="00227E9D">
            <w:pPr>
              <w:rPr>
                <w:rFonts w:ascii="Palatino Linotype" w:hAnsi="Palatino Linotype" w:cstheme="minorHAnsi"/>
                <w:b/>
                <w:lang w:val="en-GB"/>
              </w:rPr>
            </w:pPr>
            <w:r w:rsidRPr="00321A77">
              <w:rPr>
                <w:rFonts w:ascii="Palatino Linotype" w:hAnsi="Palatino Linotype" w:cstheme="minorHAnsi"/>
                <w:b/>
                <w:lang w:val="en-GB"/>
              </w:rPr>
              <w:t>RCO36 - Green infrastructure supported for other purposes than adaptation to climate change</w:t>
            </w:r>
          </w:p>
        </w:tc>
      </w:tr>
      <w:tr w:rsidR="007A580C" w:rsidRPr="00DB4D9F" w14:paraId="70E2CFAE" w14:textId="77777777" w:rsidTr="00321A77">
        <w:tc>
          <w:tcPr>
            <w:tcW w:w="2830" w:type="dxa"/>
            <w:shd w:val="clear" w:color="auto" w:fill="E7E6E6" w:themeFill="background2"/>
          </w:tcPr>
          <w:p w14:paraId="644C38D5" w14:textId="0FC0F6F3" w:rsidR="007A580C" w:rsidRPr="00321A77" w:rsidRDefault="007A580C"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Type of use at project level</w:t>
            </w:r>
          </w:p>
        </w:tc>
        <w:tc>
          <w:tcPr>
            <w:tcW w:w="7230" w:type="dxa"/>
          </w:tcPr>
          <w:p w14:paraId="5B2D38A4" w14:textId="4BA4C709" w:rsidR="007A580C" w:rsidRPr="00321A77" w:rsidRDefault="007A580C" w:rsidP="00227E9D">
            <w:pPr>
              <w:spacing w:line="220" w:lineRule="atLeast"/>
              <w:rPr>
                <w:rFonts w:ascii="Palatino Linotype" w:hAnsi="Palatino Linotype" w:cstheme="minorHAnsi"/>
                <w:lang w:val="bg-BG"/>
              </w:rPr>
            </w:pPr>
            <w:r w:rsidRPr="00321A77">
              <w:rPr>
                <w:rFonts w:ascii="Palatino Linotype" w:hAnsi="Palatino Linotype" w:cstheme="minorHAnsi"/>
                <w:lang w:val="en-GB"/>
              </w:rPr>
              <w:t>Mandatory</w:t>
            </w:r>
          </w:p>
        </w:tc>
      </w:tr>
      <w:tr w:rsidR="007A580C" w:rsidRPr="00DB4D9F" w14:paraId="21B31BB6" w14:textId="77777777" w:rsidTr="00321A77">
        <w:tc>
          <w:tcPr>
            <w:tcW w:w="2830" w:type="dxa"/>
            <w:shd w:val="clear" w:color="auto" w:fill="E7E6E6" w:themeFill="background2"/>
          </w:tcPr>
          <w:p w14:paraId="250D2BDB" w14:textId="6364E489" w:rsidR="007A580C" w:rsidRPr="00321A77" w:rsidRDefault="007A580C"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Definition</w:t>
            </w:r>
          </w:p>
        </w:tc>
        <w:tc>
          <w:tcPr>
            <w:tcW w:w="7230" w:type="dxa"/>
          </w:tcPr>
          <w:p w14:paraId="055825E9" w14:textId="7E41C389" w:rsidR="007A580C" w:rsidRPr="00DB4D9F" w:rsidRDefault="001E700D" w:rsidP="0033329F">
            <w:pPr>
              <w:spacing w:line="220" w:lineRule="atLeast"/>
              <w:rPr>
                <w:rFonts w:ascii="Palatino Linotype" w:hAnsi="Palatino Linotype" w:cstheme="minorHAnsi"/>
                <w:lang w:val="en-GB"/>
              </w:rPr>
            </w:pPr>
            <w:r w:rsidRPr="00321A77">
              <w:rPr>
                <w:rFonts w:ascii="Palatino Linotype" w:eastAsia="Calibri" w:hAnsi="Palatino Linotype" w:cstheme="minorHAnsi"/>
                <w:lang w:val="en-GB"/>
              </w:rPr>
              <w:t xml:space="preserve">The selection of this indicator is mandatory </w:t>
            </w:r>
            <w:r w:rsidRPr="00321A77">
              <w:rPr>
                <w:rFonts w:ascii="Palatino Linotype" w:eastAsia="Calibri" w:hAnsi="Palatino Linotype" w:cstheme="minorHAnsi"/>
              </w:rPr>
              <w:t>because it reflects the physical investments in green infrastructure that every project proposal should envisage. The indicator measures the achieved outputs in this perspective by measuring hectares of green infrastructure newly built or significantly upgraded for other purposes than adaptation to climate change.</w:t>
            </w:r>
            <w:r w:rsidR="009D2186" w:rsidRPr="00321A77">
              <w:rPr>
                <w:rFonts w:ascii="Palatino Linotype" w:eastAsia="Calibri" w:hAnsi="Palatino Linotype" w:cstheme="minorHAnsi"/>
              </w:rPr>
              <w:t xml:space="preserve"> Upgrades refer to significant improvements in existing green infrastructures, however, maintenance </w:t>
            </w:r>
            <w:r w:rsidR="0033329F" w:rsidRPr="00321A77">
              <w:rPr>
                <w:rFonts w:ascii="Palatino Linotype" w:eastAsia="Calibri" w:hAnsi="Palatino Linotype" w:cstheme="minorHAnsi"/>
              </w:rPr>
              <w:t>of existing green infrastructures is excluded,</w:t>
            </w:r>
            <w:r w:rsidRPr="00321A77">
              <w:rPr>
                <w:rFonts w:ascii="Palatino Linotype" w:eastAsia="Calibri" w:hAnsi="Palatino Linotype" w:cstheme="minorHAnsi"/>
              </w:rPr>
              <w:t xml:space="preserve"> </w:t>
            </w:r>
            <w:r w:rsidR="0033329F" w:rsidRPr="00321A77">
              <w:rPr>
                <w:rFonts w:ascii="Palatino Linotype" w:eastAsia="Calibri" w:hAnsi="Palatino Linotype" w:cstheme="minorHAnsi"/>
              </w:rPr>
              <w:t>and therefore actions in this direction are in</w:t>
            </w:r>
            <w:r w:rsidRPr="00321A77">
              <w:rPr>
                <w:rFonts w:ascii="Palatino Linotype" w:eastAsia="Calibri" w:hAnsi="Palatino Linotype" w:cstheme="minorHAnsi"/>
              </w:rPr>
              <w:t>eligible for financial support.</w:t>
            </w:r>
          </w:p>
        </w:tc>
      </w:tr>
      <w:tr w:rsidR="006611A1" w:rsidRPr="00DB4D9F" w14:paraId="21AC5DB6" w14:textId="77777777" w:rsidTr="00321A77">
        <w:tc>
          <w:tcPr>
            <w:tcW w:w="2830" w:type="dxa"/>
            <w:shd w:val="clear" w:color="auto" w:fill="E7E6E6" w:themeFill="background2"/>
          </w:tcPr>
          <w:p w14:paraId="06A705CB" w14:textId="3B1A97DA" w:rsidR="006611A1" w:rsidRPr="00DB4D9F" w:rsidRDefault="006611A1" w:rsidP="00227E9D">
            <w:pPr>
              <w:spacing w:line="220" w:lineRule="atLeast"/>
              <w:rPr>
                <w:rFonts w:ascii="Palatino Linotype" w:hAnsi="Palatino Linotype" w:cstheme="minorHAnsi"/>
                <w:lang w:val="en-GB"/>
              </w:rPr>
            </w:pPr>
            <w:r w:rsidRPr="00DB4D9F">
              <w:rPr>
                <w:rFonts w:ascii="Palatino Linotype" w:hAnsi="Palatino Linotype" w:cstheme="minorHAnsi"/>
                <w:lang w:val="en-GB"/>
              </w:rPr>
              <w:t>Target (2029)</w:t>
            </w:r>
            <w:r w:rsidR="007F163D" w:rsidRPr="00DB4D9F">
              <w:rPr>
                <w:rFonts w:ascii="Palatino Linotype" w:hAnsi="Palatino Linotype" w:cstheme="minorHAnsi"/>
                <w:lang w:val="en-GB"/>
              </w:rPr>
              <w:t xml:space="preserve"> at programme level</w:t>
            </w:r>
          </w:p>
        </w:tc>
        <w:tc>
          <w:tcPr>
            <w:tcW w:w="7230" w:type="dxa"/>
          </w:tcPr>
          <w:p w14:paraId="5095E62E" w14:textId="3B31C2BB" w:rsidR="006611A1" w:rsidRPr="00DB4D9F" w:rsidRDefault="006611A1" w:rsidP="00227E9D">
            <w:pPr>
              <w:spacing w:line="220" w:lineRule="atLeast"/>
              <w:rPr>
                <w:rFonts w:ascii="Palatino Linotype" w:hAnsi="Palatino Linotype" w:cstheme="minorHAnsi"/>
                <w:lang w:val="en-GB"/>
              </w:rPr>
            </w:pPr>
            <w:r w:rsidRPr="00DB4D9F">
              <w:rPr>
                <w:rFonts w:ascii="Palatino Linotype" w:hAnsi="Palatino Linotype" w:cstheme="minorHAnsi"/>
                <w:lang w:val="en-GB"/>
              </w:rPr>
              <w:t>4,36</w:t>
            </w:r>
            <w:r w:rsidR="00EE28FA" w:rsidRPr="00DB4D9F">
              <w:rPr>
                <w:rFonts w:ascii="Palatino Linotype" w:hAnsi="Palatino Linotype" w:cstheme="minorHAnsi"/>
                <w:lang w:val="en-GB"/>
              </w:rPr>
              <w:t xml:space="preserve"> hectares</w:t>
            </w:r>
          </w:p>
        </w:tc>
      </w:tr>
      <w:tr w:rsidR="006611A1" w:rsidRPr="00DB4D9F" w14:paraId="41D3A0F0" w14:textId="77777777" w:rsidTr="00321A77">
        <w:tc>
          <w:tcPr>
            <w:tcW w:w="2830" w:type="dxa"/>
            <w:shd w:val="clear" w:color="auto" w:fill="E7E6E6" w:themeFill="background2"/>
          </w:tcPr>
          <w:p w14:paraId="6C93D147" w14:textId="520D0787" w:rsidR="006611A1" w:rsidRPr="00DB4D9F" w:rsidRDefault="009748B8" w:rsidP="00227E9D">
            <w:pPr>
              <w:keepNext/>
              <w:spacing w:line="220" w:lineRule="atLeast"/>
              <w:rPr>
                <w:rFonts w:ascii="Palatino Linotype" w:hAnsi="Palatino Linotype" w:cstheme="minorHAnsi"/>
                <w:lang w:val="en-GB"/>
              </w:rPr>
            </w:pPr>
            <w:r w:rsidRPr="00DB4D9F">
              <w:rPr>
                <w:rFonts w:ascii="Palatino Linotype" w:hAnsi="Palatino Linotype" w:cstheme="minorHAnsi"/>
                <w:lang w:val="en-GB"/>
              </w:rPr>
              <w:t>Reporting at project level</w:t>
            </w:r>
          </w:p>
        </w:tc>
        <w:tc>
          <w:tcPr>
            <w:tcW w:w="7230" w:type="dxa"/>
          </w:tcPr>
          <w:p w14:paraId="7DD0798A" w14:textId="1E117A72" w:rsidR="006611A1" w:rsidRPr="00321A77" w:rsidRDefault="005E2B20" w:rsidP="005E2B20">
            <w:pPr>
              <w:jc w:val="both"/>
              <w:rPr>
                <w:rFonts w:ascii="Palatino Linotype" w:hAnsi="Palatino Linotype" w:cstheme="minorHAnsi"/>
                <w:lang w:val="bg-BG"/>
              </w:rPr>
            </w:pPr>
            <w:r w:rsidRPr="00DB4D9F">
              <w:rPr>
                <w:rFonts w:ascii="Palatino Linotype" w:eastAsia="Calibri" w:hAnsi="Palatino Linotype" w:cstheme="minorHAnsi"/>
                <w:lang w:val="en-GB"/>
              </w:rPr>
              <w:t>In the project progress report,</w:t>
            </w:r>
            <w:r w:rsidRPr="00DB4D9F">
              <w:rPr>
                <w:rFonts w:ascii="Palatino Linotype" w:hAnsi="Palatino Linotype" w:cstheme="minorHAnsi"/>
              </w:rPr>
              <w:t xml:space="preserve"> upon </w:t>
            </w:r>
            <w:r w:rsidRPr="00DB4D9F">
              <w:rPr>
                <w:rFonts w:ascii="Palatino Linotype" w:eastAsia="Calibri" w:hAnsi="Palatino Linotype" w:cstheme="minorHAnsi"/>
                <w:lang w:val="en-GB"/>
              </w:rPr>
              <w:t xml:space="preserve">provided proofs of </w:t>
            </w:r>
            <w:r w:rsidRPr="00DB4D9F">
              <w:rPr>
                <w:rFonts w:ascii="Palatino Linotype" w:eastAsia="Calibri" w:hAnsi="Palatino Linotype" w:cstheme="minorHAnsi"/>
              </w:rPr>
              <w:t xml:space="preserve">newly built or significantly upgraded green infrastructure </w:t>
            </w:r>
          </w:p>
        </w:tc>
      </w:tr>
    </w:tbl>
    <w:p w14:paraId="091BF13D" w14:textId="77777777" w:rsidR="006611A1" w:rsidRPr="00321A77" w:rsidRDefault="006611A1" w:rsidP="00571202">
      <w:pPr>
        <w:rPr>
          <w:rFonts w:ascii="Palatino Linotype" w:hAnsi="Palatino Linotype" w:cstheme="minorHAnsi"/>
          <w:lang w:val="en-GB"/>
        </w:rPr>
      </w:pPr>
    </w:p>
    <w:p w14:paraId="1BBF71BA" w14:textId="629AAA92" w:rsidR="00571202" w:rsidRPr="00321A77" w:rsidRDefault="005E2499" w:rsidP="00571202">
      <w:pPr>
        <w:rPr>
          <w:rFonts w:ascii="Palatino Linotype" w:hAnsi="Palatino Linotype" w:cstheme="minorHAnsi"/>
          <w:lang w:val="en-GB"/>
        </w:rPr>
      </w:pPr>
      <w:r w:rsidRPr="00321A77">
        <w:rPr>
          <w:rFonts w:ascii="Palatino Linotype" w:hAnsi="Palatino Linotype" w:cstheme="minorHAnsi"/>
          <w:b/>
          <w:lang w:val="en-GB"/>
        </w:rPr>
        <w:t>RESULT INDICATORS:</w:t>
      </w:r>
    </w:p>
    <w:tbl>
      <w:tblPr>
        <w:tblStyle w:val="TableGrid2"/>
        <w:tblW w:w="9918" w:type="dxa"/>
        <w:tblLook w:val="04A0" w:firstRow="1" w:lastRow="0" w:firstColumn="1" w:lastColumn="0" w:noHBand="0" w:noVBand="1"/>
      </w:tblPr>
      <w:tblGrid>
        <w:gridCol w:w="2830"/>
        <w:gridCol w:w="7088"/>
      </w:tblGrid>
      <w:tr w:rsidR="00571202" w:rsidRPr="00DB4D9F" w14:paraId="1D84C970" w14:textId="77777777" w:rsidTr="00321A77">
        <w:tc>
          <w:tcPr>
            <w:tcW w:w="2830" w:type="dxa"/>
            <w:shd w:val="clear" w:color="auto" w:fill="E7E6E6" w:themeFill="background2"/>
          </w:tcPr>
          <w:p w14:paraId="1A7A9E1A" w14:textId="77777777" w:rsidR="00571202" w:rsidRPr="00321A77" w:rsidRDefault="00571202" w:rsidP="00227E9D">
            <w:pPr>
              <w:spacing w:after="160" w:line="259" w:lineRule="auto"/>
              <w:rPr>
                <w:rFonts w:ascii="Palatino Linotype" w:hAnsi="Palatino Linotype" w:cstheme="minorHAnsi"/>
                <w:lang w:val="en-GB"/>
              </w:rPr>
            </w:pPr>
            <w:r w:rsidRPr="00321A77">
              <w:rPr>
                <w:rFonts w:ascii="Palatino Linotype" w:hAnsi="Palatino Linotype" w:cstheme="minorHAnsi"/>
                <w:lang w:val="en-GB"/>
              </w:rPr>
              <w:t>Indicator</w:t>
            </w:r>
          </w:p>
        </w:tc>
        <w:tc>
          <w:tcPr>
            <w:tcW w:w="7088" w:type="dxa"/>
            <w:shd w:val="clear" w:color="auto" w:fill="E7E6E6" w:themeFill="background2"/>
          </w:tcPr>
          <w:p w14:paraId="6D101865" w14:textId="77777777" w:rsidR="00571202" w:rsidRPr="00321A77" w:rsidRDefault="00571202" w:rsidP="00227E9D">
            <w:pPr>
              <w:spacing w:after="160" w:line="259" w:lineRule="auto"/>
              <w:rPr>
                <w:rFonts w:ascii="Palatino Linotype" w:hAnsi="Palatino Linotype" w:cstheme="minorHAnsi"/>
                <w:b/>
                <w:lang w:val="en-GB"/>
              </w:rPr>
            </w:pPr>
            <w:r w:rsidRPr="00321A77">
              <w:rPr>
                <w:rFonts w:ascii="Palatino Linotype" w:hAnsi="Palatino Linotype" w:cstheme="minorHAnsi"/>
                <w:b/>
                <w:lang w:val="en-GB"/>
              </w:rPr>
              <w:t>RCR104 Solutions taken up or up-scaled by organisations</w:t>
            </w:r>
          </w:p>
        </w:tc>
      </w:tr>
      <w:tr w:rsidR="00896FBE" w:rsidRPr="00DB4D9F" w14:paraId="2A8DE720" w14:textId="77777777" w:rsidTr="00321A77">
        <w:tc>
          <w:tcPr>
            <w:tcW w:w="2830" w:type="dxa"/>
            <w:shd w:val="clear" w:color="auto" w:fill="E7E6E6" w:themeFill="background2"/>
          </w:tcPr>
          <w:p w14:paraId="5C871FD5" w14:textId="332084EF" w:rsidR="00896FBE" w:rsidRPr="00321A77" w:rsidRDefault="00ED6ED4"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Type of use at project level</w:t>
            </w:r>
          </w:p>
        </w:tc>
        <w:tc>
          <w:tcPr>
            <w:tcW w:w="7088" w:type="dxa"/>
          </w:tcPr>
          <w:p w14:paraId="46DD157B" w14:textId="521155B4" w:rsidR="00896FBE" w:rsidRPr="00321A77" w:rsidRDefault="00735A98" w:rsidP="00735A98">
            <w:pPr>
              <w:spacing w:after="120"/>
              <w:rPr>
                <w:rFonts w:ascii="Palatino Linotype" w:hAnsi="Palatino Linotype" w:cstheme="minorHAnsi"/>
                <w:lang w:val="en-GB"/>
              </w:rPr>
            </w:pPr>
            <w:r>
              <w:rPr>
                <w:rFonts w:ascii="Palatino Linotype" w:hAnsi="Palatino Linotype" w:cstheme="minorHAnsi"/>
                <w:lang w:val="en-GB"/>
              </w:rPr>
              <w:t>Mandatory</w:t>
            </w:r>
            <w:r w:rsidR="00013CD0">
              <w:rPr>
                <w:rFonts w:ascii="Palatino Linotype" w:hAnsi="Palatino Linotype" w:cstheme="minorHAnsi"/>
                <w:lang w:val="en-GB"/>
              </w:rPr>
              <w:t xml:space="preserve"> (</w:t>
            </w:r>
            <w:r>
              <w:rPr>
                <w:rFonts w:ascii="Palatino Linotype" w:hAnsi="Palatino Linotype" w:cstheme="minorHAnsi"/>
                <w:lang w:val="en-GB"/>
              </w:rPr>
              <w:t>selected together with</w:t>
            </w:r>
            <w:r w:rsidR="00A219A3" w:rsidRPr="00321A77">
              <w:rPr>
                <w:rFonts w:ascii="Palatino Linotype" w:hAnsi="Palatino Linotype" w:cstheme="minorHAnsi"/>
                <w:lang w:val="en-GB"/>
              </w:rPr>
              <w:t xml:space="preserve"> RCO84 and </w:t>
            </w:r>
            <w:proofErr w:type="gramStart"/>
            <w:r w:rsidR="00A219A3" w:rsidRPr="00321A77">
              <w:rPr>
                <w:rFonts w:ascii="Palatino Linotype" w:hAnsi="Palatino Linotype" w:cstheme="minorHAnsi"/>
                <w:lang w:val="en-GB"/>
              </w:rPr>
              <w:t>RCO116</w:t>
            </w:r>
            <w:r w:rsidR="00A219A3">
              <w:rPr>
                <w:rFonts w:ascii="Palatino Linotype" w:hAnsi="Palatino Linotype" w:cstheme="minorHAnsi"/>
                <w:lang w:val="en-GB"/>
              </w:rPr>
              <w:t xml:space="preserve"> </w:t>
            </w:r>
            <w:r w:rsidR="00013CD0">
              <w:rPr>
                <w:rFonts w:ascii="Palatino Linotype" w:hAnsi="Palatino Linotype" w:cstheme="minorHAnsi"/>
                <w:lang w:val="en-GB"/>
              </w:rPr>
              <w:t>)</w:t>
            </w:r>
            <w:proofErr w:type="gramEnd"/>
            <w:r w:rsidR="00013CD0">
              <w:rPr>
                <w:rFonts w:ascii="Palatino Linotype" w:hAnsi="Palatino Linotype" w:cstheme="minorHAnsi"/>
                <w:lang w:val="en-GB"/>
              </w:rPr>
              <w:t>.</w:t>
            </w:r>
            <w:r w:rsidR="00896FBE" w:rsidRPr="00321A77">
              <w:rPr>
                <w:rFonts w:ascii="Palatino Linotype" w:hAnsi="Palatino Linotype" w:cstheme="minorHAnsi"/>
                <w:lang w:val="en-GB"/>
              </w:rPr>
              <w:t xml:space="preserve"> </w:t>
            </w:r>
          </w:p>
        </w:tc>
      </w:tr>
      <w:tr w:rsidR="00EE4010" w:rsidRPr="00DB4D9F" w14:paraId="5EF21749" w14:textId="77777777" w:rsidTr="00321A77">
        <w:tc>
          <w:tcPr>
            <w:tcW w:w="2830" w:type="dxa"/>
            <w:shd w:val="clear" w:color="auto" w:fill="E7E6E6" w:themeFill="background2"/>
          </w:tcPr>
          <w:p w14:paraId="09F12D32" w14:textId="0D26A35D" w:rsidR="00EE4010" w:rsidRPr="00321A77" w:rsidRDefault="00EE4010"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Definition</w:t>
            </w:r>
          </w:p>
        </w:tc>
        <w:tc>
          <w:tcPr>
            <w:tcW w:w="7088" w:type="dxa"/>
          </w:tcPr>
          <w:p w14:paraId="727A924C" w14:textId="1C2C75AB" w:rsidR="00EE4010" w:rsidRPr="00321A77" w:rsidRDefault="007750EB" w:rsidP="00896FBE">
            <w:pPr>
              <w:spacing w:after="120"/>
              <w:rPr>
                <w:rFonts w:ascii="Palatino Linotype" w:hAnsi="Palatino Linotype" w:cstheme="minorHAnsi"/>
                <w:lang w:val="en-GB"/>
              </w:rPr>
            </w:pPr>
            <w:r w:rsidRPr="00321A77">
              <w:rPr>
                <w:rFonts w:ascii="Palatino Linotype" w:hAnsi="Palatino Linotype" w:cstheme="minorHAnsi"/>
                <w:lang w:val="en-GB"/>
              </w:rPr>
              <w:t>The indicator counts the number of solutions, other than legal or administrative solutions, that are developed by supported projects and are taken up or up</w:t>
            </w:r>
            <w:r w:rsidR="001B10A7" w:rsidRPr="00321A77">
              <w:rPr>
                <w:rFonts w:ascii="Palatino Linotype" w:hAnsi="Palatino Linotype" w:cstheme="minorHAnsi"/>
                <w:lang w:val="en-GB"/>
              </w:rPr>
              <w:t>-</w:t>
            </w:r>
            <w:r w:rsidRPr="00321A77">
              <w:rPr>
                <w:rFonts w:ascii="Palatino Linotype" w:hAnsi="Palatino Linotype" w:cstheme="minorHAnsi"/>
                <w:lang w:val="en-GB"/>
              </w:rPr>
              <w:t xml:space="preserve">scaled during the implementation of the project or within one year after project completion. </w:t>
            </w:r>
          </w:p>
          <w:p w14:paraId="6CB685EE" w14:textId="77777777" w:rsidR="00F81639" w:rsidRPr="00321A77" w:rsidRDefault="00F81639" w:rsidP="00F81639">
            <w:pPr>
              <w:spacing w:after="120"/>
              <w:rPr>
                <w:rFonts w:ascii="Palatino Linotype" w:hAnsi="Palatino Linotype" w:cstheme="minorHAnsi"/>
                <w:lang w:val="en-GB"/>
              </w:rPr>
            </w:pPr>
            <w:r w:rsidRPr="00321A77">
              <w:rPr>
                <w:rFonts w:ascii="Palatino Linotype" w:hAnsi="Palatino Linotype" w:cstheme="minorHAnsi"/>
                <w:lang w:val="en-GB"/>
              </w:rPr>
              <w:t>Uptake refers to adoption or implementation of the solution.</w:t>
            </w:r>
          </w:p>
          <w:p w14:paraId="70AAE4A1" w14:textId="79EF2959" w:rsidR="00F81639" w:rsidRPr="00321A77" w:rsidRDefault="00F81639" w:rsidP="00F81639">
            <w:pPr>
              <w:spacing w:after="120"/>
              <w:rPr>
                <w:rFonts w:ascii="Palatino Linotype" w:hAnsi="Palatino Linotype" w:cstheme="minorHAnsi"/>
                <w:lang w:val="en-GB"/>
              </w:rPr>
            </w:pPr>
            <w:r w:rsidRPr="00321A77">
              <w:rPr>
                <w:rFonts w:ascii="Palatino Linotype" w:hAnsi="Palatino Linotype" w:cstheme="minorHAnsi"/>
                <w:lang w:val="en-GB"/>
              </w:rPr>
              <w:t>Upscale refers to: upgrade or improvement of the solution, or to extend the scope of the solution, e.g. from local to regional level or from the technical to the policy level.</w:t>
            </w:r>
          </w:p>
          <w:p w14:paraId="718F145D" w14:textId="77777777" w:rsidR="00983E96" w:rsidRPr="00321A77" w:rsidRDefault="00983E96" w:rsidP="00983E96">
            <w:pPr>
              <w:spacing w:after="120"/>
              <w:rPr>
                <w:rFonts w:ascii="Palatino Linotype" w:hAnsi="Palatino Linotype" w:cstheme="minorHAnsi"/>
                <w:lang w:val="en-GB"/>
              </w:rPr>
            </w:pPr>
            <w:r w:rsidRPr="00321A77">
              <w:rPr>
                <w:rFonts w:ascii="Palatino Linotype" w:hAnsi="Palatino Linotype" w:cstheme="minorHAnsi"/>
                <w:lang w:val="en-GB"/>
              </w:rPr>
              <w:t xml:space="preserve">Initial stage of uptake/upscale is demonstrated by an official statement signed by the organisation proving the willingness to officially adopt the solution or to implement it in the organisation’s usual practices and day-to-day activities, including time line for effective uptake. </w:t>
            </w:r>
          </w:p>
          <w:p w14:paraId="671236BD" w14:textId="2F3CBB6A" w:rsidR="00983E96" w:rsidRPr="00321A77" w:rsidRDefault="00983E96" w:rsidP="00983E96">
            <w:pPr>
              <w:spacing w:after="120"/>
              <w:rPr>
                <w:rFonts w:ascii="Palatino Linotype" w:hAnsi="Palatino Linotype" w:cstheme="minorHAnsi"/>
                <w:lang w:val="en-GB"/>
              </w:rPr>
            </w:pPr>
            <w:r w:rsidRPr="00321A77">
              <w:rPr>
                <w:rFonts w:ascii="Palatino Linotype" w:hAnsi="Palatino Linotype" w:cstheme="minorHAnsi"/>
                <w:lang w:val="en-GB"/>
              </w:rPr>
              <w:t>Effective uptake/upscale is demonstrated by e.g. integration of the solution in regional or local strategies/action plans, implementation of pilots, launch of public procurements procedures/tenders.</w:t>
            </w:r>
          </w:p>
          <w:p w14:paraId="045F815A" w14:textId="7C3F0DBD" w:rsidR="00A27931" w:rsidRPr="00321A77" w:rsidRDefault="00A27931" w:rsidP="00896FBE">
            <w:pPr>
              <w:spacing w:after="120"/>
              <w:rPr>
                <w:rFonts w:ascii="Palatino Linotype" w:hAnsi="Palatino Linotype" w:cstheme="minorHAnsi"/>
                <w:lang w:val="en-GB"/>
              </w:rPr>
            </w:pPr>
            <w:r w:rsidRPr="00321A77">
              <w:rPr>
                <w:rFonts w:ascii="Palatino Linotype" w:eastAsia="Times New Roman" w:hAnsi="Palatino Linotype" w:cs="Calibri"/>
                <w:lang w:val="en-GB"/>
              </w:rPr>
              <w:t xml:space="preserve">Also, the </w:t>
            </w:r>
            <w:r w:rsidR="001B10A7" w:rsidRPr="00321A77">
              <w:rPr>
                <w:rFonts w:ascii="Palatino Linotype" w:eastAsia="Times New Roman" w:hAnsi="Palatino Linotype" w:cs="Calibri"/>
                <w:lang w:val="en-GB"/>
              </w:rPr>
              <w:t xml:space="preserve">taken up or up-scaled </w:t>
            </w:r>
            <w:r w:rsidRPr="00321A77">
              <w:rPr>
                <w:rFonts w:ascii="Palatino Linotype" w:eastAsia="Times New Roman" w:hAnsi="Palatino Linotype" w:cs="Calibri"/>
                <w:lang w:val="en-GB"/>
              </w:rPr>
              <w:t>solution needs to be documented</w:t>
            </w:r>
            <w:r w:rsidRPr="00321A77">
              <w:rPr>
                <w:rFonts w:ascii="Palatino Linotype" w:hAnsi="Palatino Linotype"/>
                <w:lang w:val="en-GB"/>
              </w:rPr>
              <w:t xml:space="preserve"> </w:t>
            </w:r>
            <w:r w:rsidRPr="00321A77">
              <w:rPr>
                <w:rFonts w:ascii="Palatino Linotype" w:eastAsia="Times New Roman" w:hAnsi="Palatino Linotype" w:cs="Calibri"/>
                <w:lang w:val="en-GB"/>
              </w:rPr>
              <w:t xml:space="preserve">by the adopting organization/s in a proper format. The concrete take up </w:t>
            </w:r>
            <w:r w:rsidRPr="00321A77">
              <w:rPr>
                <w:rFonts w:ascii="Palatino Linotype" w:eastAsia="Times New Roman" w:hAnsi="Palatino Linotype" w:cs="Calibri"/>
                <w:lang w:val="en-GB"/>
              </w:rPr>
              <w:lastRenderedPageBreak/>
              <w:t>or upscale of developed solutions by relevant org</w:t>
            </w:r>
            <w:r w:rsidR="009E1716" w:rsidRPr="00321A77">
              <w:rPr>
                <w:rFonts w:ascii="Palatino Linotype" w:eastAsia="Times New Roman" w:hAnsi="Palatino Linotype" w:cs="Calibri"/>
                <w:lang w:val="en-GB"/>
              </w:rPr>
              <w:t xml:space="preserve">anisations is needed to have green </w:t>
            </w:r>
            <w:r w:rsidRPr="00321A77">
              <w:rPr>
                <w:rFonts w:ascii="Palatino Linotype" w:eastAsia="Times New Roman" w:hAnsi="Palatino Linotype" w:cs="Calibri"/>
                <w:lang w:val="en-GB"/>
              </w:rPr>
              <w:t>impact on the territory. The content of the uptake / up-scaling should be based on the jointly developed and implemented solutions</w:t>
            </w:r>
            <w:r w:rsidR="00760AC9" w:rsidRPr="00321A77">
              <w:rPr>
                <w:rFonts w:ascii="Palatino Linotype" w:eastAsia="Times New Roman" w:hAnsi="Palatino Linotype" w:cs="Calibri"/>
                <w:lang w:val="en-GB"/>
              </w:rPr>
              <w:t xml:space="preserve"> </w:t>
            </w:r>
            <w:r w:rsidR="006E4113" w:rsidRPr="00321A77">
              <w:rPr>
                <w:rFonts w:ascii="Palatino Linotype" w:eastAsia="Times New Roman" w:hAnsi="Palatino Linotype" w:cs="Calibri"/>
                <w:lang w:val="en-GB"/>
              </w:rPr>
              <w:t xml:space="preserve">(RCO116) </w:t>
            </w:r>
            <w:r w:rsidR="00760AC9" w:rsidRPr="00321A77">
              <w:rPr>
                <w:rFonts w:ascii="Palatino Linotype" w:eastAsia="Times New Roman" w:hAnsi="Palatino Linotype" w:cs="Calibri"/>
                <w:lang w:val="en-GB"/>
              </w:rPr>
              <w:t>within the funded project</w:t>
            </w:r>
            <w:r w:rsidRPr="00321A77">
              <w:rPr>
                <w:rFonts w:ascii="Palatino Linotype" w:eastAsia="Times New Roman" w:hAnsi="Palatino Linotype" w:cs="Calibri"/>
                <w:lang w:val="en-GB"/>
              </w:rPr>
              <w:t>.</w:t>
            </w:r>
          </w:p>
        </w:tc>
      </w:tr>
      <w:tr w:rsidR="00571202" w:rsidRPr="00DB4D9F" w14:paraId="3F891A82" w14:textId="77777777" w:rsidTr="00321A77">
        <w:tc>
          <w:tcPr>
            <w:tcW w:w="2830" w:type="dxa"/>
            <w:shd w:val="clear" w:color="auto" w:fill="E7E6E6" w:themeFill="background2"/>
          </w:tcPr>
          <w:p w14:paraId="7331C215" w14:textId="59894805" w:rsidR="00571202" w:rsidRPr="00321A77" w:rsidRDefault="00571202"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lastRenderedPageBreak/>
              <w:t>Target (2029)</w:t>
            </w:r>
            <w:r w:rsidR="00EE4010" w:rsidRPr="00321A77">
              <w:rPr>
                <w:rFonts w:ascii="Palatino Linotype" w:hAnsi="Palatino Linotype" w:cstheme="minorHAnsi"/>
                <w:lang w:val="en-GB"/>
              </w:rPr>
              <w:t xml:space="preserve"> at programme level</w:t>
            </w:r>
          </w:p>
        </w:tc>
        <w:tc>
          <w:tcPr>
            <w:tcW w:w="7088" w:type="dxa"/>
          </w:tcPr>
          <w:p w14:paraId="56EF908B" w14:textId="77777777" w:rsidR="00571202" w:rsidRPr="00321A77" w:rsidRDefault="00571202"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3</w:t>
            </w:r>
          </w:p>
        </w:tc>
      </w:tr>
      <w:tr w:rsidR="00571202" w:rsidRPr="00DB4D9F" w14:paraId="1B852F86" w14:textId="77777777" w:rsidTr="00321A77">
        <w:tc>
          <w:tcPr>
            <w:tcW w:w="2830" w:type="dxa"/>
            <w:shd w:val="clear" w:color="auto" w:fill="E7E6E6" w:themeFill="background2"/>
          </w:tcPr>
          <w:p w14:paraId="09CACA4B" w14:textId="1F932A67" w:rsidR="00571202" w:rsidRPr="00321A77" w:rsidRDefault="00695695" w:rsidP="00227E9D">
            <w:pPr>
              <w:spacing w:line="220" w:lineRule="atLeast"/>
              <w:rPr>
                <w:rFonts w:ascii="Palatino Linotype" w:hAnsi="Palatino Linotype" w:cstheme="minorHAnsi"/>
                <w:lang w:val="en-GB"/>
              </w:rPr>
            </w:pPr>
            <w:r w:rsidRPr="00321A77">
              <w:rPr>
                <w:rFonts w:ascii="Palatino Linotype" w:hAnsi="Palatino Linotype" w:cstheme="minorHAnsi"/>
                <w:lang w:val="en-GB"/>
              </w:rPr>
              <w:t>Reporting at project level</w:t>
            </w:r>
          </w:p>
        </w:tc>
        <w:tc>
          <w:tcPr>
            <w:tcW w:w="7088" w:type="dxa"/>
          </w:tcPr>
          <w:p w14:paraId="43BF4349" w14:textId="6A3A9D41" w:rsidR="00571202" w:rsidRPr="00321A77" w:rsidRDefault="00A225E3" w:rsidP="00A225E3">
            <w:pPr>
              <w:spacing w:line="220" w:lineRule="atLeast"/>
              <w:rPr>
                <w:rFonts w:ascii="Palatino Linotype" w:hAnsi="Palatino Linotype" w:cstheme="minorHAnsi"/>
                <w:lang w:val="en-GB"/>
              </w:rPr>
            </w:pPr>
            <w:r w:rsidRPr="00321A77">
              <w:rPr>
                <w:rFonts w:ascii="Palatino Linotype" w:eastAsia="Calibri" w:hAnsi="Palatino Linotype" w:cstheme="minorHAnsi"/>
                <w:lang w:val="en-GB"/>
              </w:rPr>
              <w:t>In the project progress report,</w:t>
            </w:r>
            <w:r w:rsidRPr="00321A77">
              <w:rPr>
                <w:rFonts w:ascii="Palatino Linotype" w:hAnsi="Palatino Linotype" w:cstheme="minorHAnsi"/>
                <w:lang w:val="en-GB"/>
              </w:rPr>
              <w:t xml:space="preserve"> </w:t>
            </w:r>
            <w:r w:rsidRPr="00321A77">
              <w:rPr>
                <w:rFonts w:ascii="Palatino Linotype" w:hAnsi="Palatino Linotype" w:cstheme="minorHAnsi"/>
              </w:rPr>
              <w:t xml:space="preserve">upon </w:t>
            </w:r>
            <w:r w:rsidRPr="00321A77">
              <w:rPr>
                <w:rFonts w:ascii="Palatino Linotype" w:eastAsia="Calibri" w:hAnsi="Palatino Linotype" w:cstheme="minorHAnsi"/>
                <w:lang w:val="en-GB"/>
              </w:rPr>
              <w:t>provided proofs for the</w:t>
            </w:r>
            <w:r w:rsidR="00D53D20" w:rsidRPr="00321A77">
              <w:rPr>
                <w:rFonts w:ascii="Palatino Linotype" w:hAnsi="Palatino Linotype" w:cstheme="minorHAnsi"/>
                <w:lang w:val="en-GB"/>
              </w:rPr>
              <w:t xml:space="preserve"> solution </w:t>
            </w:r>
            <w:r w:rsidRPr="00321A77">
              <w:rPr>
                <w:rFonts w:ascii="Palatino Linotype" w:hAnsi="Palatino Linotype" w:cstheme="minorHAnsi"/>
                <w:lang w:val="en-GB"/>
              </w:rPr>
              <w:t>that has been</w:t>
            </w:r>
            <w:r w:rsidR="00D53D20" w:rsidRPr="00321A77">
              <w:rPr>
                <w:rFonts w:ascii="Palatino Linotype" w:hAnsi="Palatino Linotype" w:cstheme="minorHAnsi"/>
                <w:lang w:val="en-GB"/>
              </w:rPr>
              <w:t xml:space="preserve"> at initial stage of uptake/upscale or has been effectively taken up or up</w:t>
            </w:r>
            <w:r w:rsidR="00662FB9" w:rsidRPr="00321A77">
              <w:rPr>
                <w:rFonts w:ascii="Palatino Linotype" w:hAnsi="Palatino Linotype" w:cstheme="minorHAnsi"/>
                <w:lang w:val="en-GB"/>
              </w:rPr>
              <w:t>-</w:t>
            </w:r>
            <w:r w:rsidR="00D53D20" w:rsidRPr="00321A77">
              <w:rPr>
                <w:rFonts w:ascii="Palatino Linotype" w:hAnsi="Palatino Linotype" w:cstheme="minorHAnsi"/>
                <w:lang w:val="en-GB"/>
              </w:rPr>
              <w:t>scaled by the organisation</w:t>
            </w:r>
            <w:r w:rsidR="00D53D20" w:rsidRPr="00321A77" w:rsidDel="009F7461">
              <w:rPr>
                <w:rFonts w:ascii="Palatino Linotype" w:hAnsi="Palatino Linotype" w:cstheme="minorHAnsi"/>
                <w:lang w:val="en-GB"/>
              </w:rPr>
              <w:t xml:space="preserve"> </w:t>
            </w:r>
          </w:p>
        </w:tc>
      </w:tr>
    </w:tbl>
    <w:p w14:paraId="25DDD710" w14:textId="77777777" w:rsidR="00571202" w:rsidRPr="00321A77" w:rsidRDefault="00571202" w:rsidP="00571202">
      <w:pPr>
        <w:rPr>
          <w:rFonts w:ascii="Palatino Linotype" w:hAnsi="Palatino Linotype" w:cstheme="minorHAnsi"/>
          <w:lang w:val="en-GB"/>
        </w:rPr>
      </w:pPr>
    </w:p>
    <w:tbl>
      <w:tblPr>
        <w:tblStyle w:val="TableGrid2"/>
        <w:tblW w:w="9918" w:type="dxa"/>
        <w:tblLook w:val="04A0" w:firstRow="1" w:lastRow="0" w:firstColumn="1" w:lastColumn="0" w:noHBand="0" w:noVBand="1"/>
      </w:tblPr>
      <w:tblGrid>
        <w:gridCol w:w="2830"/>
        <w:gridCol w:w="7088"/>
      </w:tblGrid>
      <w:tr w:rsidR="00571202" w:rsidRPr="00DB4D9F" w14:paraId="48B31D87" w14:textId="77777777" w:rsidTr="00321A77">
        <w:tc>
          <w:tcPr>
            <w:tcW w:w="2830" w:type="dxa"/>
            <w:shd w:val="clear" w:color="auto" w:fill="E7E6E6" w:themeFill="background2"/>
          </w:tcPr>
          <w:p w14:paraId="4A903D81" w14:textId="77777777" w:rsidR="00571202" w:rsidRPr="00321A77" w:rsidRDefault="00571202" w:rsidP="00227E9D">
            <w:pPr>
              <w:spacing w:after="160" w:line="259" w:lineRule="auto"/>
              <w:rPr>
                <w:rFonts w:ascii="Palatino Linotype" w:hAnsi="Palatino Linotype" w:cstheme="minorHAnsi"/>
                <w:lang w:val="en-GB"/>
              </w:rPr>
            </w:pPr>
            <w:r w:rsidRPr="00321A77">
              <w:rPr>
                <w:rFonts w:ascii="Palatino Linotype" w:hAnsi="Palatino Linotype" w:cstheme="minorHAnsi"/>
                <w:lang w:val="en-GB"/>
              </w:rPr>
              <w:t>Indicator</w:t>
            </w:r>
          </w:p>
        </w:tc>
        <w:tc>
          <w:tcPr>
            <w:tcW w:w="7088" w:type="dxa"/>
            <w:shd w:val="clear" w:color="auto" w:fill="E7E6E6" w:themeFill="background2"/>
          </w:tcPr>
          <w:p w14:paraId="1A945CA6" w14:textId="77777777" w:rsidR="00571202" w:rsidRPr="00321A77" w:rsidRDefault="00571202" w:rsidP="00227E9D">
            <w:pPr>
              <w:spacing w:after="160" w:line="259" w:lineRule="auto"/>
              <w:jc w:val="both"/>
              <w:rPr>
                <w:rFonts w:ascii="Palatino Linotype" w:hAnsi="Palatino Linotype" w:cstheme="minorHAnsi"/>
                <w:b/>
                <w:lang w:val="en-GB"/>
              </w:rPr>
            </w:pPr>
            <w:r w:rsidRPr="00321A77">
              <w:rPr>
                <w:rFonts w:ascii="Palatino Linotype" w:hAnsi="Palatino Linotype" w:cstheme="minorHAnsi"/>
                <w:b/>
                <w:lang w:val="en-GB"/>
              </w:rPr>
              <w:t>RCR 95 - Population having access to new or improved green infrastructure</w:t>
            </w:r>
            <w:r w:rsidRPr="00321A77" w:rsidDel="0011342E">
              <w:rPr>
                <w:rFonts w:ascii="Palatino Linotype" w:hAnsi="Palatino Linotype" w:cstheme="minorHAnsi"/>
                <w:b/>
                <w:lang w:val="en-GB"/>
              </w:rPr>
              <w:t xml:space="preserve"> </w:t>
            </w:r>
          </w:p>
        </w:tc>
      </w:tr>
      <w:tr w:rsidR="00A83FE3" w:rsidRPr="00DB4D9F" w14:paraId="08C85BF1" w14:textId="77777777" w:rsidTr="00321A77">
        <w:tc>
          <w:tcPr>
            <w:tcW w:w="2830" w:type="dxa"/>
            <w:shd w:val="clear" w:color="auto" w:fill="E7E6E6" w:themeFill="background2"/>
          </w:tcPr>
          <w:p w14:paraId="61951F3C" w14:textId="7EE982F0" w:rsidR="00A83FE3" w:rsidRPr="00321A77" w:rsidRDefault="00A83FE3" w:rsidP="00A83FE3">
            <w:pPr>
              <w:spacing w:line="220" w:lineRule="atLeast"/>
              <w:rPr>
                <w:rFonts w:ascii="Palatino Linotype" w:hAnsi="Palatino Linotype" w:cstheme="minorHAnsi"/>
                <w:lang w:val="en-GB"/>
              </w:rPr>
            </w:pPr>
            <w:r w:rsidRPr="00321A77">
              <w:rPr>
                <w:rFonts w:ascii="Palatino Linotype" w:hAnsi="Palatino Linotype" w:cstheme="minorHAnsi"/>
                <w:lang w:val="en-GB"/>
              </w:rPr>
              <w:t>Type of use at project level</w:t>
            </w:r>
          </w:p>
        </w:tc>
        <w:tc>
          <w:tcPr>
            <w:tcW w:w="7088" w:type="dxa"/>
          </w:tcPr>
          <w:p w14:paraId="30DC26C7" w14:textId="1EC3BE24" w:rsidR="00A83FE3" w:rsidRPr="00E75410" w:rsidRDefault="00A83FE3" w:rsidP="0057582D">
            <w:pPr>
              <w:spacing w:line="220" w:lineRule="atLeast"/>
              <w:jc w:val="both"/>
              <w:rPr>
                <w:rFonts w:ascii="Palatino Linotype" w:hAnsi="Palatino Linotype" w:cstheme="minorHAnsi"/>
                <w:lang w:val="bg-BG"/>
              </w:rPr>
            </w:pPr>
            <w:r w:rsidRPr="00321A77">
              <w:rPr>
                <w:rFonts w:ascii="Palatino Linotype" w:hAnsi="Palatino Linotype" w:cstheme="minorHAnsi"/>
                <w:lang w:val="en-GB"/>
              </w:rPr>
              <w:t>Mandatory</w:t>
            </w:r>
            <w:r w:rsidR="0057582D">
              <w:rPr>
                <w:rFonts w:ascii="Palatino Linotype" w:hAnsi="Palatino Linotype" w:cstheme="minorHAnsi"/>
                <w:lang w:val="bg-BG"/>
              </w:rPr>
              <w:t xml:space="preserve"> (</w:t>
            </w:r>
            <w:r w:rsidR="0057582D">
              <w:rPr>
                <w:rFonts w:ascii="Palatino Linotype" w:hAnsi="Palatino Linotype" w:cstheme="minorHAnsi"/>
                <w:lang w:val="en-GB"/>
              </w:rPr>
              <w:t>selected together with</w:t>
            </w:r>
            <w:r w:rsidR="0057582D" w:rsidRPr="00321A77">
              <w:rPr>
                <w:rFonts w:ascii="Palatino Linotype" w:hAnsi="Palatino Linotype" w:cstheme="minorHAnsi"/>
                <w:lang w:val="en-GB"/>
              </w:rPr>
              <w:t xml:space="preserve"> RCO</w:t>
            </w:r>
            <w:r w:rsidR="0057582D">
              <w:rPr>
                <w:rFonts w:ascii="Palatino Linotype" w:hAnsi="Palatino Linotype" w:cstheme="minorHAnsi"/>
                <w:lang w:val="bg-BG"/>
              </w:rPr>
              <w:t>36</w:t>
            </w:r>
            <w:r w:rsidR="0057582D">
              <w:rPr>
                <w:rFonts w:ascii="Palatino Linotype" w:hAnsi="Palatino Linotype" w:cstheme="minorHAnsi"/>
                <w:lang w:val="en-GB"/>
              </w:rPr>
              <w:t>)</w:t>
            </w:r>
          </w:p>
        </w:tc>
      </w:tr>
      <w:tr w:rsidR="00A83FE3" w:rsidRPr="00DB4D9F" w14:paraId="4AF37536" w14:textId="77777777" w:rsidTr="00321A77">
        <w:tc>
          <w:tcPr>
            <w:tcW w:w="2830" w:type="dxa"/>
            <w:shd w:val="clear" w:color="auto" w:fill="E7E6E6" w:themeFill="background2"/>
          </w:tcPr>
          <w:p w14:paraId="663F7BB3" w14:textId="160B2743" w:rsidR="00A83FE3" w:rsidRPr="00321A77" w:rsidRDefault="0058630A" w:rsidP="00A83FE3">
            <w:pPr>
              <w:spacing w:line="220" w:lineRule="atLeast"/>
              <w:rPr>
                <w:rFonts w:ascii="Palatino Linotype" w:hAnsi="Palatino Linotype" w:cstheme="minorHAnsi"/>
                <w:lang w:val="en-GB"/>
              </w:rPr>
            </w:pPr>
            <w:r w:rsidRPr="00321A77">
              <w:rPr>
                <w:rFonts w:ascii="Palatino Linotype" w:hAnsi="Palatino Linotype" w:cstheme="minorHAnsi"/>
                <w:lang w:val="en-GB"/>
              </w:rPr>
              <w:t>Definition</w:t>
            </w:r>
          </w:p>
        </w:tc>
        <w:tc>
          <w:tcPr>
            <w:tcW w:w="7088" w:type="dxa"/>
          </w:tcPr>
          <w:p w14:paraId="2C7977BE" w14:textId="3042BE44" w:rsidR="00A83FE3" w:rsidRPr="00321A77" w:rsidRDefault="0007446B" w:rsidP="0007446B">
            <w:pPr>
              <w:spacing w:line="220" w:lineRule="atLeast"/>
              <w:jc w:val="both"/>
              <w:rPr>
                <w:rFonts w:ascii="Palatino Linotype" w:hAnsi="Palatino Linotype" w:cstheme="minorHAnsi"/>
                <w:lang w:val="en-GB"/>
              </w:rPr>
            </w:pPr>
            <w:r w:rsidRPr="00321A77">
              <w:rPr>
                <w:rFonts w:ascii="Palatino Linotype" w:eastAsia="Calibri" w:hAnsi="Palatino Linotype" w:cs="Calibri"/>
                <w:lang w:val="en-GB"/>
              </w:rPr>
              <w:t xml:space="preserve">This result indicator captures the scale of those who are very much and positively affected by the improved and/or expanded green infrastructure coverage. Only the population that live within a 2 km radius from the public green infrastructure, that is built or significantly upgraded by the supported projects, will be counted.  </w:t>
            </w:r>
          </w:p>
        </w:tc>
      </w:tr>
      <w:tr w:rsidR="00A83FE3" w:rsidRPr="00DB4D9F" w14:paraId="57368018" w14:textId="77777777" w:rsidTr="00321A77">
        <w:tc>
          <w:tcPr>
            <w:tcW w:w="2830" w:type="dxa"/>
            <w:shd w:val="clear" w:color="auto" w:fill="E7E6E6" w:themeFill="background2"/>
          </w:tcPr>
          <w:p w14:paraId="63CE9678" w14:textId="1EE6C41E" w:rsidR="00A83FE3" w:rsidRPr="00321A77" w:rsidRDefault="00A83FE3" w:rsidP="00A83FE3">
            <w:pPr>
              <w:spacing w:line="220" w:lineRule="atLeast"/>
              <w:rPr>
                <w:rFonts w:ascii="Palatino Linotype" w:hAnsi="Palatino Linotype" w:cstheme="minorHAnsi"/>
                <w:lang w:val="en-GB"/>
              </w:rPr>
            </w:pPr>
            <w:r w:rsidRPr="00321A77">
              <w:rPr>
                <w:rFonts w:ascii="Palatino Linotype" w:hAnsi="Palatino Linotype" w:cstheme="minorHAnsi"/>
                <w:lang w:val="en-GB"/>
              </w:rPr>
              <w:t>Target (2029)</w:t>
            </w:r>
            <w:r w:rsidR="0007446B" w:rsidRPr="00321A77">
              <w:rPr>
                <w:rFonts w:ascii="Palatino Linotype" w:hAnsi="Palatino Linotype" w:cstheme="minorHAnsi"/>
                <w:lang w:val="en-GB"/>
              </w:rPr>
              <w:t xml:space="preserve"> at programme level</w:t>
            </w:r>
          </w:p>
        </w:tc>
        <w:tc>
          <w:tcPr>
            <w:tcW w:w="7088" w:type="dxa"/>
          </w:tcPr>
          <w:p w14:paraId="076F6306" w14:textId="77777777" w:rsidR="00A83FE3" w:rsidRPr="00321A77" w:rsidRDefault="00A83FE3" w:rsidP="00A83FE3">
            <w:pPr>
              <w:spacing w:line="220" w:lineRule="atLeast"/>
              <w:jc w:val="both"/>
              <w:rPr>
                <w:rFonts w:ascii="Palatino Linotype" w:hAnsi="Palatino Linotype" w:cstheme="minorHAnsi"/>
                <w:lang w:val="en-GB"/>
              </w:rPr>
            </w:pPr>
            <w:r w:rsidRPr="00321A77">
              <w:rPr>
                <w:rFonts w:ascii="Palatino Linotype" w:hAnsi="Palatino Linotype" w:cstheme="minorHAnsi"/>
                <w:lang w:val="en-GB"/>
              </w:rPr>
              <w:t>48,832</w:t>
            </w:r>
          </w:p>
        </w:tc>
      </w:tr>
      <w:tr w:rsidR="00A83FE3" w:rsidRPr="00DB4D9F" w14:paraId="71B2A574" w14:textId="77777777" w:rsidTr="00321A77">
        <w:tc>
          <w:tcPr>
            <w:tcW w:w="2830" w:type="dxa"/>
            <w:shd w:val="clear" w:color="auto" w:fill="E7E6E6" w:themeFill="background2"/>
          </w:tcPr>
          <w:p w14:paraId="228CC747" w14:textId="65AFBC06" w:rsidR="00A83FE3" w:rsidRPr="00321A77" w:rsidRDefault="00B145AF" w:rsidP="00A83FE3">
            <w:pPr>
              <w:spacing w:line="220" w:lineRule="atLeast"/>
              <w:rPr>
                <w:rFonts w:ascii="Palatino Linotype" w:hAnsi="Palatino Linotype" w:cstheme="minorHAnsi"/>
                <w:lang w:val="en-GB"/>
              </w:rPr>
            </w:pPr>
            <w:r w:rsidRPr="00321A77">
              <w:rPr>
                <w:rFonts w:ascii="Palatino Linotype" w:hAnsi="Palatino Linotype" w:cstheme="minorHAnsi"/>
                <w:lang w:val="en-GB"/>
              </w:rPr>
              <w:t>Reporting at project level</w:t>
            </w:r>
          </w:p>
        </w:tc>
        <w:tc>
          <w:tcPr>
            <w:tcW w:w="7088" w:type="dxa"/>
          </w:tcPr>
          <w:p w14:paraId="0DC5A0B3" w14:textId="7545487B" w:rsidR="00A83FE3" w:rsidRPr="00321A77" w:rsidRDefault="008C5EA2" w:rsidP="00BF12A8">
            <w:pPr>
              <w:spacing w:line="220" w:lineRule="atLeast"/>
              <w:rPr>
                <w:rFonts w:ascii="Palatino Linotype" w:hAnsi="Palatino Linotype" w:cstheme="minorHAnsi"/>
                <w:spacing w:val="-3"/>
                <w:lang w:val="en-GB"/>
              </w:rPr>
            </w:pPr>
            <w:r w:rsidRPr="00321A77">
              <w:rPr>
                <w:rFonts w:ascii="Palatino Linotype" w:eastAsia="Calibri" w:hAnsi="Palatino Linotype" w:cstheme="minorHAnsi"/>
                <w:lang w:val="en-GB"/>
              </w:rPr>
              <w:t>In the project progress report,</w:t>
            </w:r>
            <w:r w:rsidRPr="00321A77">
              <w:rPr>
                <w:rFonts w:ascii="Palatino Linotype" w:hAnsi="Palatino Linotype" w:cstheme="minorHAnsi"/>
              </w:rPr>
              <w:t xml:space="preserve"> </w:t>
            </w:r>
            <w:r w:rsidR="00BF12A8" w:rsidRPr="00321A77">
              <w:rPr>
                <w:rFonts w:ascii="Palatino Linotype" w:hAnsi="Palatino Linotype" w:cstheme="minorHAnsi"/>
              </w:rPr>
              <w:t xml:space="preserve">upon </w:t>
            </w:r>
            <w:r w:rsidR="007A305C" w:rsidRPr="00321A77">
              <w:rPr>
                <w:rFonts w:ascii="Palatino Linotype" w:eastAsia="Calibri" w:hAnsi="Palatino Linotype" w:cstheme="minorHAnsi"/>
              </w:rPr>
              <w:t xml:space="preserve">provided data for covered population </w:t>
            </w:r>
            <w:r w:rsidR="007A305C" w:rsidRPr="00321A77">
              <w:rPr>
                <w:rFonts w:ascii="Palatino Linotype" w:eastAsia="Calibri" w:hAnsi="Palatino Linotype" w:cstheme="minorHAnsi"/>
                <w:lang w:val="en-GB"/>
              </w:rPr>
              <w:t>(preferably data from official sources</w:t>
            </w:r>
            <w:r w:rsidR="007A305C" w:rsidRPr="00321A77">
              <w:rPr>
                <w:rFonts w:ascii="Palatino Linotype" w:eastAsia="Calibri" w:hAnsi="Palatino Linotype" w:cstheme="minorHAnsi"/>
                <w:lang w:val="bg-BG"/>
              </w:rPr>
              <w:t>)</w:t>
            </w:r>
            <w:r w:rsidR="007A305C" w:rsidRPr="00321A77">
              <w:rPr>
                <w:rFonts w:ascii="Palatino Linotype" w:eastAsia="Calibri" w:hAnsi="Palatino Linotype" w:cstheme="minorHAnsi"/>
                <w:lang w:val="en-GB"/>
              </w:rPr>
              <w:t xml:space="preserve"> </w:t>
            </w:r>
            <w:r w:rsidR="00BF12A8" w:rsidRPr="00321A77">
              <w:rPr>
                <w:rFonts w:ascii="Palatino Linotype" w:eastAsia="Calibri" w:hAnsi="Palatino Linotype" w:cstheme="minorHAnsi"/>
                <w:lang w:val="en-GB"/>
              </w:rPr>
              <w:t xml:space="preserve">in radius of 2 km from </w:t>
            </w:r>
            <w:r w:rsidR="00BF12A8" w:rsidRPr="00321A77">
              <w:rPr>
                <w:rFonts w:ascii="Palatino Linotype" w:eastAsia="Calibri" w:hAnsi="Palatino Linotype" w:cstheme="minorHAnsi"/>
              </w:rPr>
              <w:t>newly built or significantly upgraded green infrastructure</w:t>
            </w:r>
            <w:r w:rsidR="00BF12A8" w:rsidRPr="00321A77" w:rsidDel="00B145AF">
              <w:rPr>
                <w:rFonts w:ascii="Palatino Linotype" w:hAnsi="Palatino Linotype" w:cstheme="minorHAnsi"/>
                <w:lang w:val="en-GB"/>
              </w:rPr>
              <w:t xml:space="preserve"> </w:t>
            </w:r>
          </w:p>
        </w:tc>
      </w:tr>
    </w:tbl>
    <w:p w14:paraId="6D823658" w14:textId="77777777" w:rsidR="002D5795" w:rsidRPr="00321A77" w:rsidRDefault="002D5795" w:rsidP="002D5795">
      <w:pPr>
        <w:spacing w:line="276" w:lineRule="auto"/>
        <w:jc w:val="both"/>
        <w:rPr>
          <w:rFonts w:ascii="Palatino Linotype" w:hAnsi="Palatino Linotype" w:cstheme="minorHAnsi"/>
        </w:rPr>
      </w:pPr>
    </w:p>
    <w:p w14:paraId="20033DB9" w14:textId="77777777" w:rsidR="00C40C2C" w:rsidRPr="00321A77" w:rsidRDefault="00C40C2C" w:rsidP="00C40C2C">
      <w:pPr>
        <w:rPr>
          <w:rFonts w:ascii="Palatino Linotype" w:hAnsi="Palatino Linotype" w:cstheme="minorHAnsi"/>
          <w:lang w:val="en-GB"/>
        </w:rPr>
      </w:pPr>
    </w:p>
    <w:p w14:paraId="376397A2" w14:textId="77777777" w:rsidR="00527431" w:rsidRPr="00321A77" w:rsidRDefault="00527431" w:rsidP="007D13EE">
      <w:pPr>
        <w:widowControl w:val="0"/>
        <w:shd w:val="clear" w:color="auto" w:fill="E2EFD9" w:themeFill="accent6" w:themeFillTint="33"/>
        <w:spacing w:after="120" w:line="240" w:lineRule="auto"/>
        <w:ind w:right="74"/>
        <w:jc w:val="both"/>
        <w:rPr>
          <w:rFonts w:ascii="Palatino Linotype" w:hAnsi="Palatino Linotype" w:cstheme="minorHAnsi"/>
        </w:rPr>
      </w:pPr>
    </w:p>
    <w:sectPr w:rsidR="00527431" w:rsidRPr="00321A77" w:rsidSect="00300BAA">
      <w:headerReference w:type="default" r:id="rId8"/>
      <w:footerReference w:type="default" r:id="rId9"/>
      <w:pgSz w:w="12240" w:h="15840"/>
      <w:pgMar w:top="1135"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4F9EC" w14:textId="77777777" w:rsidR="002A2319" w:rsidRDefault="002A2319" w:rsidP="002A2319">
      <w:pPr>
        <w:spacing w:after="0" w:line="240" w:lineRule="auto"/>
      </w:pPr>
      <w:r>
        <w:separator/>
      </w:r>
    </w:p>
  </w:endnote>
  <w:endnote w:type="continuationSeparator" w:id="0">
    <w:p w14:paraId="6B8E2438" w14:textId="77777777" w:rsidR="002A2319" w:rsidRDefault="002A2319" w:rsidP="002A2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761598"/>
      <w:docPartObj>
        <w:docPartGallery w:val="Page Numbers (Bottom of Page)"/>
        <w:docPartUnique/>
      </w:docPartObj>
    </w:sdtPr>
    <w:sdtEndPr>
      <w:rPr>
        <w:noProof/>
      </w:rPr>
    </w:sdtEndPr>
    <w:sdtContent>
      <w:p w14:paraId="2FA0FD61" w14:textId="04862067" w:rsidR="003767A3" w:rsidRDefault="003767A3">
        <w:pPr>
          <w:pStyle w:val="Footer"/>
          <w:jc w:val="right"/>
        </w:pPr>
        <w:r>
          <w:fldChar w:fldCharType="begin"/>
        </w:r>
        <w:r>
          <w:instrText xml:space="preserve"> PAGE   \* MERGEFORMAT </w:instrText>
        </w:r>
        <w:r>
          <w:fldChar w:fldCharType="separate"/>
        </w:r>
        <w:r w:rsidR="00E75410">
          <w:rPr>
            <w:noProof/>
          </w:rPr>
          <w:t>4</w:t>
        </w:r>
        <w:r>
          <w:rPr>
            <w:noProof/>
          </w:rPr>
          <w:fldChar w:fldCharType="end"/>
        </w:r>
      </w:p>
    </w:sdtContent>
  </w:sdt>
  <w:p w14:paraId="4E2531A1" w14:textId="77777777" w:rsidR="003767A3" w:rsidRDefault="00376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6181A" w14:textId="77777777" w:rsidR="002A2319" w:rsidRDefault="002A2319" w:rsidP="002A2319">
      <w:pPr>
        <w:spacing w:after="0" w:line="240" w:lineRule="auto"/>
      </w:pPr>
      <w:r>
        <w:separator/>
      </w:r>
    </w:p>
  </w:footnote>
  <w:footnote w:type="continuationSeparator" w:id="0">
    <w:p w14:paraId="0C678524" w14:textId="77777777" w:rsidR="002A2319" w:rsidRDefault="002A2319" w:rsidP="002A2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9" w:type="dxa"/>
      <w:tblBorders>
        <w:bottom w:val="single" w:sz="4" w:space="0" w:color="auto"/>
      </w:tblBorders>
      <w:tblLook w:val="04A0" w:firstRow="1" w:lastRow="0" w:firstColumn="1" w:lastColumn="0" w:noHBand="0" w:noVBand="1"/>
    </w:tblPr>
    <w:tblGrid>
      <w:gridCol w:w="4493"/>
      <w:gridCol w:w="5226"/>
    </w:tblGrid>
    <w:tr w:rsidR="00242C4B" w:rsidRPr="007743EC" w14:paraId="1E533B83" w14:textId="77777777" w:rsidTr="007743EC">
      <w:trPr>
        <w:trHeight w:val="1208"/>
      </w:trPr>
      <w:tc>
        <w:tcPr>
          <w:tcW w:w="3906" w:type="dxa"/>
          <w:shd w:val="clear" w:color="auto" w:fill="auto"/>
        </w:tcPr>
        <w:p w14:paraId="5C60B674" w14:textId="77777777" w:rsidR="00242C4B" w:rsidRPr="007743EC" w:rsidRDefault="00150532" w:rsidP="007743EC">
          <w:pPr>
            <w:tabs>
              <w:tab w:val="center" w:pos="4536"/>
              <w:tab w:val="right" w:pos="9072"/>
            </w:tabs>
            <w:spacing w:after="0" w:line="240" w:lineRule="auto"/>
            <w:jc w:val="both"/>
            <w:rPr>
              <w:rFonts w:ascii="Palatino Linotype" w:eastAsia="Times New Roman" w:hAnsi="Palatino Linotype" w:cs="Times New Roman"/>
              <w:sz w:val="24"/>
              <w:szCs w:val="24"/>
              <w:lang w:val="pl-PL" w:eastAsia="pl-PL"/>
            </w:rPr>
          </w:pPr>
          <w:r w:rsidRPr="007743EC">
            <w:rPr>
              <w:rFonts w:ascii="Palatino Linotype" w:hAnsi="Palatino Linotype"/>
              <w:noProof/>
            </w:rPr>
            <w:drawing>
              <wp:anchor distT="0" distB="0" distL="114300" distR="114300" simplePos="0" relativeHeight="251659264" behindDoc="0" locked="0" layoutInCell="1" allowOverlap="1" wp14:anchorId="1898C06B" wp14:editId="371A7DC5">
                <wp:simplePos x="0" y="0"/>
                <wp:positionH relativeFrom="margin">
                  <wp:posOffset>0</wp:posOffset>
                </wp:positionH>
                <wp:positionV relativeFrom="margin">
                  <wp:posOffset>255270</wp:posOffset>
                </wp:positionV>
                <wp:extent cx="2715895" cy="687705"/>
                <wp:effectExtent l="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ulgaria - Turkiye 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15895" cy="687705"/>
                        </a:xfrm>
                        <a:prstGeom prst="rect">
                          <a:avLst/>
                        </a:prstGeom>
                      </pic:spPr>
                    </pic:pic>
                  </a:graphicData>
                </a:graphic>
                <wp14:sizeRelH relativeFrom="margin">
                  <wp14:pctWidth>0</wp14:pctWidth>
                </wp14:sizeRelH>
                <wp14:sizeRelV relativeFrom="margin">
                  <wp14:pctHeight>0</wp14:pctHeight>
                </wp14:sizeRelV>
              </wp:anchor>
            </w:drawing>
          </w:r>
        </w:p>
      </w:tc>
      <w:tc>
        <w:tcPr>
          <w:tcW w:w="5813" w:type="dxa"/>
          <w:shd w:val="clear" w:color="auto" w:fill="auto"/>
          <w:vAlign w:val="center"/>
        </w:tcPr>
        <w:p w14:paraId="054459C2" w14:textId="77777777" w:rsidR="0083178E" w:rsidRPr="007743EC" w:rsidRDefault="0083178E" w:rsidP="007743EC">
          <w:pPr>
            <w:autoSpaceDE w:val="0"/>
            <w:autoSpaceDN w:val="0"/>
            <w:adjustRightInd w:val="0"/>
            <w:spacing w:after="0" w:line="276" w:lineRule="auto"/>
            <w:jc w:val="center"/>
            <w:rPr>
              <w:rFonts w:ascii="Palatino Linotype" w:eastAsia="Times New Roman" w:hAnsi="Palatino Linotype" w:cs="Tahoma"/>
              <w:b/>
              <w:color w:val="003399"/>
              <w:sz w:val="20"/>
              <w:szCs w:val="20"/>
              <w:lang w:val="en-GB" w:eastAsia="pl-PL"/>
            </w:rPr>
          </w:pPr>
          <w:r w:rsidRPr="007743EC">
            <w:rPr>
              <w:rFonts w:ascii="Palatino Linotype" w:eastAsia="Times New Roman" w:hAnsi="Palatino Linotype" w:cs="Tahoma"/>
              <w:b/>
              <w:color w:val="003399"/>
              <w:sz w:val="20"/>
              <w:szCs w:val="20"/>
              <w:lang w:val="en-GB" w:eastAsia="pl-PL"/>
            </w:rPr>
            <w:t xml:space="preserve">                        </w:t>
          </w:r>
        </w:p>
        <w:p w14:paraId="3C66AC25" w14:textId="77777777" w:rsidR="002D5F10" w:rsidRPr="002D5F10" w:rsidRDefault="002D5F10" w:rsidP="002D5F10">
          <w:pPr>
            <w:autoSpaceDE w:val="0"/>
            <w:autoSpaceDN w:val="0"/>
            <w:adjustRightInd w:val="0"/>
            <w:spacing w:after="0" w:line="276" w:lineRule="auto"/>
            <w:jc w:val="right"/>
            <w:rPr>
              <w:rFonts w:ascii="Palatino Linotype" w:eastAsia="Times New Roman" w:hAnsi="Palatino Linotype" w:cs="Tahoma"/>
              <w:b/>
              <w:color w:val="003399"/>
              <w:sz w:val="20"/>
              <w:szCs w:val="20"/>
              <w:lang w:val="en-GB" w:eastAsia="pl-PL"/>
            </w:rPr>
          </w:pPr>
          <w:r w:rsidRPr="002D5F10">
            <w:rPr>
              <w:rFonts w:ascii="Palatino Linotype" w:eastAsia="Times New Roman" w:hAnsi="Palatino Linotype" w:cs="Tahoma"/>
              <w:b/>
              <w:color w:val="003399"/>
              <w:sz w:val="20"/>
              <w:szCs w:val="20"/>
              <w:lang w:val="en-GB" w:eastAsia="pl-PL"/>
            </w:rPr>
            <w:t xml:space="preserve">Open Call for proposals, Priority 1 </w:t>
          </w:r>
        </w:p>
        <w:p w14:paraId="3ACB24E5" w14:textId="1815C2EB" w:rsidR="00242C4B" w:rsidRPr="007743EC" w:rsidRDefault="002D5F10" w:rsidP="007743EC">
          <w:pPr>
            <w:autoSpaceDE w:val="0"/>
            <w:autoSpaceDN w:val="0"/>
            <w:adjustRightInd w:val="0"/>
            <w:spacing w:after="0" w:line="276" w:lineRule="auto"/>
            <w:jc w:val="right"/>
            <w:rPr>
              <w:rFonts w:ascii="Palatino Linotype" w:eastAsia="Times New Roman" w:hAnsi="Palatino Linotype" w:cs="Tahoma"/>
              <w:b/>
              <w:color w:val="003399"/>
              <w:lang w:val="en-GB" w:eastAsia="pl-PL"/>
            </w:rPr>
          </w:pPr>
          <w:r w:rsidRPr="002D5F10">
            <w:rPr>
              <w:rFonts w:ascii="Palatino Linotype" w:eastAsia="Times New Roman" w:hAnsi="Palatino Linotype" w:cs="Tahoma"/>
              <w:b/>
              <w:color w:val="003399"/>
              <w:sz w:val="20"/>
              <w:szCs w:val="20"/>
              <w:lang w:val="en-GB" w:eastAsia="pl-PL"/>
            </w:rPr>
            <w:t xml:space="preserve">Attachment </w:t>
          </w:r>
          <w:r>
            <w:rPr>
              <w:rFonts w:ascii="Palatino Linotype" w:eastAsia="Times New Roman" w:hAnsi="Palatino Linotype" w:cs="Tahoma"/>
              <w:b/>
              <w:color w:val="003399"/>
              <w:sz w:val="20"/>
              <w:szCs w:val="20"/>
              <w:lang w:val="en-GB" w:eastAsia="pl-PL"/>
            </w:rPr>
            <w:t>4</w:t>
          </w:r>
        </w:p>
      </w:tc>
    </w:tr>
  </w:tbl>
  <w:p w14:paraId="7A1ECDA7" w14:textId="77777777" w:rsidR="002A2319" w:rsidRPr="007743EC" w:rsidRDefault="002A2319" w:rsidP="007743EC">
    <w:pPr>
      <w:pStyle w:val="Header"/>
      <w:rPr>
        <w:rFonts w:ascii="Palatino Linotype" w:hAnsi="Palatino Linotyp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70006"/>
    <w:multiLevelType w:val="hybridMultilevel"/>
    <w:tmpl w:val="1DD28226"/>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D74E1D"/>
    <w:multiLevelType w:val="hybridMultilevel"/>
    <w:tmpl w:val="C490614E"/>
    <w:lvl w:ilvl="0" w:tplc="CD4EB39E">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FE9"/>
    <w:rsid w:val="00003496"/>
    <w:rsid w:val="00003ADA"/>
    <w:rsid w:val="00013CD0"/>
    <w:rsid w:val="00017260"/>
    <w:rsid w:val="000357DE"/>
    <w:rsid w:val="00036D00"/>
    <w:rsid w:val="00051552"/>
    <w:rsid w:val="0006649E"/>
    <w:rsid w:val="00072616"/>
    <w:rsid w:val="0007446B"/>
    <w:rsid w:val="000A2569"/>
    <w:rsid w:val="000A54B6"/>
    <w:rsid w:val="000C3312"/>
    <w:rsid w:val="000E22A4"/>
    <w:rsid w:val="000E41AD"/>
    <w:rsid w:val="000E5AA1"/>
    <w:rsid w:val="000F5FE1"/>
    <w:rsid w:val="001144AD"/>
    <w:rsid w:val="001168B9"/>
    <w:rsid w:val="0012488B"/>
    <w:rsid w:val="00125A46"/>
    <w:rsid w:val="00134866"/>
    <w:rsid w:val="00150532"/>
    <w:rsid w:val="001540DF"/>
    <w:rsid w:val="001761DD"/>
    <w:rsid w:val="00177420"/>
    <w:rsid w:val="00185D7A"/>
    <w:rsid w:val="001A6E73"/>
    <w:rsid w:val="001A7755"/>
    <w:rsid w:val="001B10A7"/>
    <w:rsid w:val="001B4DEC"/>
    <w:rsid w:val="001E700D"/>
    <w:rsid w:val="00206D11"/>
    <w:rsid w:val="002353D6"/>
    <w:rsid w:val="002358D9"/>
    <w:rsid w:val="00242C4B"/>
    <w:rsid w:val="00247E6A"/>
    <w:rsid w:val="0027460E"/>
    <w:rsid w:val="00280485"/>
    <w:rsid w:val="00295F5C"/>
    <w:rsid w:val="002A2319"/>
    <w:rsid w:val="002B27B3"/>
    <w:rsid w:val="002C08A3"/>
    <w:rsid w:val="002D5795"/>
    <w:rsid w:val="002D5F10"/>
    <w:rsid w:val="002F4A57"/>
    <w:rsid w:val="00300BAA"/>
    <w:rsid w:val="00316F4C"/>
    <w:rsid w:val="00321A77"/>
    <w:rsid w:val="0032291D"/>
    <w:rsid w:val="00332703"/>
    <w:rsid w:val="0033329F"/>
    <w:rsid w:val="00333383"/>
    <w:rsid w:val="003428E8"/>
    <w:rsid w:val="003564D2"/>
    <w:rsid w:val="003767A3"/>
    <w:rsid w:val="00377822"/>
    <w:rsid w:val="003A38FF"/>
    <w:rsid w:val="003B15B9"/>
    <w:rsid w:val="003B53F0"/>
    <w:rsid w:val="003D1A7E"/>
    <w:rsid w:val="003F3092"/>
    <w:rsid w:val="00415E8E"/>
    <w:rsid w:val="00416094"/>
    <w:rsid w:val="004170F4"/>
    <w:rsid w:val="00422325"/>
    <w:rsid w:val="004669E7"/>
    <w:rsid w:val="00490171"/>
    <w:rsid w:val="00492969"/>
    <w:rsid w:val="004B1A10"/>
    <w:rsid w:val="004D2D0D"/>
    <w:rsid w:val="004F6B98"/>
    <w:rsid w:val="00503168"/>
    <w:rsid w:val="00503FC9"/>
    <w:rsid w:val="00511073"/>
    <w:rsid w:val="00527431"/>
    <w:rsid w:val="005302D3"/>
    <w:rsid w:val="00533264"/>
    <w:rsid w:val="00533C7D"/>
    <w:rsid w:val="0054415A"/>
    <w:rsid w:val="00570752"/>
    <w:rsid w:val="005710CE"/>
    <w:rsid w:val="00571202"/>
    <w:rsid w:val="0057123F"/>
    <w:rsid w:val="0057582D"/>
    <w:rsid w:val="00582FAA"/>
    <w:rsid w:val="0058630A"/>
    <w:rsid w:val="005D445E"/>
    <w:rsid w:val="005D5265"/>
    <w:rsid w:val="005E2499"/>
    <w:rsid w:val="005E2B20"/>
    <w:rsid w:val="005F2966"/>
    <w:rsid w:val="006407E8"/>
    <w:rsid w:val="00644E7E"/>
    <w:rsid w:val="00647B8B"/>
    <w:rsid w:val="00655E84"/>
    <w:rsid w:val="006611A1"/>
    <w:rsid w:val="00662FB9"/>
    <w:rsid w:val="00670482"/>
    <w:rsid w:val="00695695"/>
    <w:rsid w:val="006976E4"/>
    <w:rsid w:val="006D47EF"/>
    <w:rsid w:val="006E4113"/>
    <w:rsid w:val="006E4888"/>
    <w:rsid w:val="0071119C"/>
    <w:rsid w:val="00735A98"/>
    <w:rsid w:val="00747911"/>
    <w:rsid w:val="00750589"/>
    <w:rsid w:val="00760AC9"/>
    <w:rsid w:val="0076228A"/>
    <w:rsid w:val="007743EC"/>
    <w:rsid w:val="00774404"/>
    <w:rsid w:val="007750EB"/>
    <w:rsid w:val="007751C7"/>
    <w:rsid w:val="007A305C"/>
    <w:rsid w:val="007A580C"/>
    <w:rsid w:val="007D13EE"/>
    <w:rsid w:val="007D1973"/>
    <w:rsid w:val="007E50CC"/>
    <w:rsid w:val="007F163D"/>
    <w:rsid w:val="0083178E"/>
    <w:rsid w:val="00896FBE"/>
    <w:rsid w:val="008A4A81"/>
    <w:rsid w:val="008C5EA2"/>
    <w:rsid w:val="00906680"/>
    <w:rsid w:val="009126B3"/>
    <w:rsid w:val="00917D20"/>
    <w:rsid w:val="00946C61"/>
    <w:rsid w:val="0095703C"/>
    <w:rsid w:val="00967E30"/>
    <w:rsid w:val="009748B8"/>
    <w:rsid w:val="00983E96"/>
    <w:rsid w:val="009B30CF"/>
    <w:rsid w:val="009D1C18"/>
    <w:rsid w:val="009D2186"/>
    <w:rsid w:val="009E1716"/>
    <w:rsid w:val="009F6F38"/>
    <w:rsid w:val="009F7461"/>
    <w:rsid w:val="00A208A0"/>
    <w:rsid w:val="00A219A3"/>
    <w:rsid w:val="00A225E3"/>
    <w:rsid w:val="00A26ED4"/>
    <w:rsid w:val="00A27931"/>
    <w:rsid w:val="00A62CCB"/>
    <w:rsid w:val="00A75978"/>
    <w:rsid w:val="00A83FE3"/>
    <w:rsid w:val="00A95FD8"/>
    <w:rsid w:val="00AF3EEF"/>
    <w:rsid w:val="00B145AF"/>
    <w:rsid w:val="00B25FCC"/>
    <w:rsid w:val="00B34566"/>
    <w:rsid w:val="00B41E80"/>
    <w:rsid w:val="00B4668E"/>
    <w:rsid w:val="00B47F27"/>
    <w:rsid w:val="00B5706D"/>
    <w:rsid w:val="00B60F29"/>
    <w:rsid w:val="00B7799B"/>
    <w:rsid w:val="00B9669B"/>
    <w:rsid w:val="00B96B9C"/>
    <w:rsid w:val="00BA1176"/>
    <w:rsid w:val="00BA3DED"/>
    <w:rsid w:val="00BF12A8"/>
    <w:rsid w:val="00C02096"/>
    <w:rsid w:val="00C15154"/>
    <w:rsid w:val="00C15681"/>
    <w:rsid w:val="00C246A3"/>
    <w:rsid w:val="00C36FAC"/>
    <w:rsid w:val="00C40C2C"/>
    <w:rsid w:val="00C419DE"/>
    <w:rsid w:val="00C45721"/>
    <w:rsid w:val="00C8525B"/>
    <w:rsid w:val="00CA2CC0"/>
    <w:rsid w:val="00CA77D1"/>
    <w:rsid w:val="00CB1F78"/>
    <w:rsid w:val="00D12077"/>
    <w:rsid w:val="00D53D20"/>
    <w:rsid w:val="00D94513"/>
    <w:rsid w:val="00DB4D9F"/>
    <w:rsid w:val="00DC64A4"/>
    <w:rsid w:val="00DD72E8"/>
    <w:rsid w:val="00DF5EA1"/>
    <w:rsid w:val="00E216C7"/>
    <w:rsid w:val="00E27239"/>
    <w:rsid w:val="00E450DE"/>
    <w:rsid w:val="00E524B0"/>
    <w:rsid w:val="00E55313"/>
    <w:rsid w:val="00E65E22"/>
    <w:rsid w:val="00E75410"/>
    <w:rsid w:val="00E86FE9"/>
    <w:rsid w:val="00E943C9"/>
    <w:rsid w:val="00EA1F54"/>
    <w:rsid w:val="00ED4EC8"/>
    <w:rsid w:val="00ED6ED4"/>
    <w:rsid w:val="00EE28FA"/>
    <w:rsid w:val="00EE4010"/>
    <w:rsid w:val="00EF07D1"/>
    <w:rsid w:val="00F03501"/>
    <w:rsid w:val="00F1225F"/>
    <w:rsid w:val="00F1378D"/>
    <w:rsid w:val="00F40565"/>
    <w:rsid w:val="00F432C2"/>
    <w:rsid w:val="00F43699"/>
    <w:rsid w:val="00F65676"/>
    <w:rsid w:val="00F81639"/>
    <w:rsid w:val="00F851F2"/>
    <w:rsid w:val="00F938DA"/>
    <w:rsid w:val="00FC51AA"/>
    <w:rsid w:val="00FC7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A0EBFAD"/>
  <w15:chartTrackingRefBased/>
  <w15:docId w15:val="{42BE50B8-E601-4FBB-8A13-2D7C1ECB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383"/>
  </w:style>
  <w:style w:type="paragraph" w:styleId="Heading1">
    <w:name w:val="heading 1"/>
    <w:basedOn w:val="Normal"/>
    <w:next w:val="Normal"/>
    <w:link w:val="Heading1Char"/>
    <w:uiPriority w:val="9"/>
    <w:qFormat/>
    <w:rsid w:val="002A23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31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A2319"/>
    <w:pPr>
      <w:ind w:left="720"/>
      <w:contextualSpacing/>
    </w:pPr>
  </w:style>
  <w:style w:type="paragraph" w:styleId="Header">
    <w:name w:val="header"/>
    <w:basedOn w:val="Normal"/>
    <w:link w:val="HeaderChar"/>
    <w:uiPriority w:val="99"/>
    <w:unhideWhenUsed/>
    <w:rsid w:val="002A2319"/>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2319"/>
  </w:style>
  <w:style w:type="paragraph" w:styleId="Footer">
    <w:name w:val="footer"/>
    <w:basedOn w:val="Normal"/>
    <w:link w:val="FooterChar"/>
    <w:uiPriority w:val="99"/>
    <w:unhideWhenUsed/>
    <w:rsid w:val="002A2319"/>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2319"/>
  </w:style>
  <w:style w:type="character" w:styleId="Hyperlink">
    <w:name w:val="Hyperlink"/>
    <w:basedOn w:val="DefaultParagraphFont"/>
    <w:uiPriority w:val="99"/>
    <w:unhideWhenUsed/>
    <w:rsid w:val="00C40C2C"/>
    <w:rPr>
      <w:color w:val="0563C1" w:themeColor="hyperlink"/>
      <w:u w:val="single"/>
    </w:rPr>
  </w:style>
  <w:style w:type="paragraph" w:styleId="FootnoteText">
    <w:name w:val="footnote text"/>
    <w:aliases w:val="Footnote text,Schriftart: 9 pt,Schriftart: 10 pt,Schriftart: 8 pt,WB-Fußnotentext,Footnote Text Char3 Char,Footnote Text Char1 Char1 Char,Footnote Text Char2 Char Char Char,Footnote Text Char1 Char1 Char Char Char,fn,Plonk,o"/>
    <w:basedOn w:val="Normal"/>
    <w:link w:val="FootnoteTextChar"/>
    <w:uiPriority w:val="11"/>
    <w:unhideWhenUsed/>
    <w:qFormat/>
    <w:rsid w:val="00C40C2C"/>
    <w:pPr>
      <w:spacing w:after="0" w:line="240" w:lineRule="auto"/>
    </w:pPr>
    <w:rPr>
      <w:sz w:val="20"/>
      <w:szCs w:val="20"/>
    </w:rPr>
  </w:style>
  <w:style w:type="character" w:customStyle="1" w:styleId="FootnoteTextChar">
    <w:name w:val="Footnote Text Char"/>
    <w:aliases w:val="Footnote text Char,Schriftart: 9 pt Char,Schriftart: 10 pt Char,Schriftart: 8 pt Char,WB-Fußnotentext Char,Footnote Text Char3 Char Char,Footnote Text Char1 Char1 Char Char,Footnote Text Char2 Char Char Char Char,fn Char,Plonk Char"/>
    <w:basedOn w:val="DefaultParagraphFont"/>
    <w:link w:val="FootnoteText"/>
    <w:uiPriority w:val="11"/>
    <w:rsid w:val="00C40C2C"/>
    <w:rPr>
      <w:sz w:val="20"/>
      <w:szCs w:val="20"/>
    </w:rPr>
  </w:style>
  <w:style w:type="character" w:styleId="FootnoteReference">
    <w:name w:val="footnote reference"/>
    <w:aliases w:val="BVI fnr Char Char Char Char Char Char Char Char Char Char Char Char Char Char,SUPERS Char Char Char Char Char Char Char Char Char Char Char Char Char Char Char,BVI fnr Char Char Char Char Char Char Char Char Char Char Char"/>
    <w:basedOn w:val="DefaultParagraphFont"/>
    <w:link w:val="BVIfnrCharCharCharCharCharCharCharCharCharCharCharCharChar"/>
    <w:uiPriority w:val="11"/>
    <w:unhideWhenUsed/>
    <w:rsid w:val="00C40C2C"/>
    <w:rPr>
      <w:vertAlign w:val="superscript"/>
    </w:rPr>
  </w:style>
  <w:style w:type="paragraph" w:customStyle="1" w:styleId="BVIfnrCharCharCharCharCharCharCharCharCharCharCharCharChar">
    <w:name w:val="BVI fnr Char Char Char Char Char Char Char Char Char Char Char Char Char"/>
    <w:aliases w:val="SUPERS Char Char Char Char Char Char Char Char Char Char Char Char Char"/>
    <w:basedOn w:val="Normal"/>
    <w:link w:val="FootnoteReference"/>
    <w:uiPriority w:val="11"/>
    <w:rsid w:val="00C40C2C"/>
    <w:pPr>
      <w:spacing w:line="240" w:lineRule="exact"/>
      <w:jc w:val="both"/>
    </w:pPr>
    <w:rPr>
      <w:vertAlign w:val="superscript"/>
    </w:rPr>
  </w:style>
  <w:style w:type="table" w:customStyle="1" w:styleId="TableGrid2">
    <w:name w:val="Table Grid2"/>
    <w:basedOn w:val="TableNormal"/>
    <w:next w:val="TableGrid"/>
    <w:uiPriority w:val="39"/>
    <w:rsid w:val="00C4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40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6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DD"/>
    <w:rPr>
      <w:rFonts w:ascii="Segoe UI" w:hAnsi="Segoe UI" w:cs="Segoe UI"/>
      <w:sz w:val="18"/>
      <w:szCs w:val="18"/>
    </w:rPr>
  </w:style>
  <w:style w:type="paragraph" w:styleId="Revision">
    <w:name w:val="Revision"/>
    <w:hidden/>
    <w:uiPriority w:val="99"/>
    <w:semiHidden/>
    <w:rsid w:val="006D47EF"/>
    <w:pPr>
      <w:spacing w:after="0" w:line="240" w:lineRule="auto"/>
    </w:pPr>
  </w:style>
  <w:style w:type="character" w:styleId="CommentReference">
    <w:name w:val="annotation reference"/>
    <w:basedOn w:val="DefaultParagraphFont"/>
    <w:uiPriority w:val="99"/>
    <w:semiHidden/>
    <w:unhideWhenUsed/>
    <w:rsid w:val="002B27B3"/>
    <w:rPr>
      <w:sz w:val="16"/>
      <w:szCs w:val="16"/>
    </w:rPr>
  </w:style>
  <w:style w:type="paragraph" w:styleId="CommentText">
    <w:name w:val="annotation text"/>
    <w:basedOn w:val="Normal"/>
    <w:link w:val="CommentTextChar"/>
    <w:uiPriority w:val="99"/>
    <w:semiHidden/>
    <w:unhideWhenUsed/>
    <w:rsid w:val="002B27B3"/>
    <w:pPr>
      <w:spacing w:line="240" w:lineRule="auto"/>
    </w:pPr>
    <w:rPr>
      <w:sz w:val="20"/>
      <w:szCs w:val="20"/>
    </w:rPr>
  </w:style>
  <w:style w:type="character" w:customStyle="1" w:styleId="CommentTextChar">
    <w:name w:val="Comment Text Char"/>
    <w:basedOn w:val="DefaultParagraphFont"/>
    <w:link w:val="CommentText"/>
    <w:uiPriority w:val="99"/>
    <w:semiHidden/>
    <w:rsid w:val="002B27B3"/>
    <w:rPr>
      <w:sz w:val="20"/>
      <w:szCs w:val="20"/>
    </w:rPr>
  </w:style>
  <w:style w:type="paragraph" w:styleId="CommentSubject">
    <w:name w:val="annotation subject"/>
    <w:basedOn w:val="CommentText"/>
    <w:next w:val="CommentText"/>
    <w:link w:val="CommentSubjectChar"/>
    <w:uiPriority w:val="99"/>
    <w:semiHidden/>
    <w:unhideWhenUsed/>
    <w:rsid w:val="002B27B3"/>
    <w:rPr>
      <w:b/>
      <w:bCs/>
    </w:rPr>
  </w:style>
  <w:style w:type="character" w:customStyle="1" w:styleId="CommentSubjectChar">
    <w:name w:val="Comment Subject Char"/>
    <w:basedOn w:val="CommentTextChar"/>
    <w:link w:val="CommentSubject"/>
    <w:uiPriority w:val="99"/>
    <w:semiHidden/>
    <w:rsid w:val="002B27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148EA-263B-44D8-A706-950416C3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5</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TRAYANA PAUNOVA JORDANOVA</dc:creator>
  <cp:keywords/>
  <dc:description/>
  <cp:lastModifiedBy>MARGARITA VLADIMIROVA VELCHEVA</cp:lastModifiedBy>
  <cp:revision>193</cp:revision>
  <cp:lastPrinted>2023-01-04T12:54:00Z</cp:lastPrinted>
  <dcterms:created xsi:type="dcterms:W3CDTF">2022-09-02T08:13:00Z</dcterms:created>
  <dcterms:modified xsi:type="dcterms:W3CDTF">2023-04-19T11:14:00Z</dcterms:modified>
</cp:coreProperties>
</file>